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71AE" w14:textId="1B42127B" w:rsidR="001F0BAA" w:rsidRDefault="00211A89">
      <w:r w:rsidRPr="00D52CF4">
        <w:rPr>
          <w:rFonts w:ascii="Calibri" w:hAnsi="Calibri" w:cs="Calibri"/>
          <w:noProof/>
        </w:rPr>
        <mc:AlternateContent>
          <mc:Choice Requires="wps">
            <w:drawing>
              <wp:anchor distT="45720" distB="45720" distL="114300" distR="114300" simplePos="0" relativeHeight="251658242" behindDoc="0" locked="0" layoutInCell="1" allowOverlap="1" wp14:anchorId="58E4E3AF" wp14:editId="0841E70C">
                <wp:simplePos x="0" y="0"/>
                <wp:positionH relativeFrom="column">
                  <wp:posOffset>4429125</wp:posOffset>
                </wp:positionH>
                <wp:positionV relativeFrom="paragraph">
                  <wp:posOffset>635</wp:posOffset>
                </wp:positionV>
                <wp:extent cx="5465445" cy="1362075"/>
                <wp:effectExtent l="0" t="0" r="2095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1362075"/>
                        </a:xfrm>
                        <a:prstGeom prst="rect">
                          <a:avLst/>
                        </a:prstGeom>
                        <a:solidFill>
                          <a:srgbClr val="FFFFFF"/>
                        </a:solidFill>
                        <a:ln w="19050">
                          <a:solidFill>
                            <a:srgbClr val="FF0000"/>
                          </a:solidFill>
                          <a:miter lim="800000"/>
                          <a:headEnd/>
                          <a:tailEnd/>
                        </a:ln>
                      </wps:spPr>
                      <wps:txbx>
                        <w:txbxContent>
                          <w:p w14:paraId="37973126" w14:textId="77777777" w:rsidR="00B61FB2" w:rsidRPr="002C28BC" w:rsidRDefault="00B61FB2" w:rsidP="00B61FB2">
                            <w:pPr>
                              <w:rPr>
                                <w:rFonts w:asciiTheme="minorHAnsi" w:hAnsiTheme="minorHAnsi" w:cstheme="minorHAnsi"/>
                                <w:sz w:val="22"/>
                                <w:szCs w:val="22"/>
                              </w:rPr>
                            </w:pPr>
                            <w:r w:rsidRPr="002C28BC">
                              <w:rPr>
                                <w:rFonts w:asciiTheme="minorHAnsi" w:hAnsiTheme="minorHAnsi" w:cstheme="minorHAnsi"/>
                                <w:sz w:val="22"/>
                                <w:szCs w:val="22"/>
                              </w:rPr>
                              <w:t>At All Saints’ Church of England Primary School, we are rooted in God’s love, serving our community with compassion, perseverance, and respect at the heart of everything we do.  </w:t>
                            </w:r>
                            <w:r w:rsidRPr="002C28BC">
                              <w:rPr>
                                <w:rFonts w:asciiTheme="minorHAnsi" w:hAnsiTheme="minorHAnsi" w:cstheme="minorHAnsi"/>
                                <w:sz w:val="22"/>
                                <w:szCs w:val="22"/>
                              </w:rPr>
                              <w:br/>
                            </w:r>
                          </w:p>
                          <w:p w14:paraId="1D67B6A7" w14:textId="77777777" w:rsidR="00211A89" w:rsidRDefault="00B61FB2" w:rsidP="00B61FB2">
                            <w:pPr>
                              <w:rPr>
                                <w:rFonts w:asciiTheme="minorHAnsi" w:hAnsiTheme="minorHAnsi" w:cstheme="minorHAnsi"/>
                                <w:b/>
                                <w:sz w:val="22"/>
                                <w:szCs w:val="22"/>
                                <w:lang w:val="en-GB" w:eastAsia="en-GB"/>
                              </w:rPr>
                            </w:pPr>
                            <w:r w:rsidRPr="002C28BC">
                              <w:rPr>
                                <w:rFonts w:asciiTheme="minorHAnsi" w:hAnsiTheme="minorHAnsi" w:cstheme="minorHAnsi"/>
                                <w:sz w:val="22"/>
                                <w:szCs w:val="22"/>
                              </w:rPr>
                              <w:t>Focus:</w:t>
                            </w:r>
                            <w:r w:rsidRPr="002C28BC">
                              <w:rPr>
                                <w:rFonts w:asciiTheme="minorHAnsi" w:hAnsiTheme="minorHAnsi" w:cstheme="minorHAnsi"/>
                                <w:b/>
                                <w:sz w:val="22"/>
                                <w:szCs w:val="22"/>
                                <w:lang w:val="en-GB" w:eastAsia="en-GB"/>
                              </w:rPr>
                              <w:t xml:space="preserve"> </w:t>
                            </w:r>
                          </w:p>
                          <w:p w14:paraId="3E454C22" w14:textId="4B799FC2" w:rsidR="00B61FB2" w:rsidRDefault="00211A89" w:rsidP="00B61FB2">
                            <w:pPr>
                              <w:rPr>
                                <w:rFonts w:asciiTheme="minorHAnsi" w:hAnsiTheme="minorHAnsi" w:cstheme="minorHAnsi"/>
                                <w:bCs/>
                                <w:sz w:val="22"/>
                                <w:szCs w:val="22"/>
                                <w:lang w:val="en-GB"/>
                              </w:rPr>
                            </w:pPr>
                            <w:r>
                              <w:rPr>
                                <w:rFonts w:asciiTheme="minorHAnsi" w:hAnsiTheme="minorHAnsi" w:cstheme="minorHAnsi"/>
                                <w:b/>
                                <w:sz w:val="22"/>
                                <w:szCs w:val="22"/>
                                <w:lang w:val="en-GB"/>
                              </w:rPr>
                              <w:t>Compassion</w:t>
                            </w:r>
                            <w:r w:rsidR="00B61FB2">
                              <w:rPr>
                                <w:rFonts w:asciiTheme="minorHAnsi" w:hAnsiTheme="minorHAnsi" w:cstheme="minorHAnsi"/>
                                <w:b/>
                                <w:sz w:val="22"/>
                                <w:szCs w:val="22"/>
                                <w:lang w:val="en-GB"/>
                              </w:rPr>
                              <w:t xml:space="preserve"> – </w:t>
                            </w:r>
                            <w:r>
                              <w:rPr>
                                <w:rFonts w:asciiTheme="minorHAnsi" w:hAnsiTheme="minorHAnsi" w:cstheme="minorHAnsi"/>
                                <w:bCs/>
                                <w:sz w:val="22"/>
                                <w:szCs w:val="22"/>
                                <w:lang w:val="en-GB"/>
                              </w:rPr>
                              <w:t>looking out for one another and showing teamwork, in particular</w:t>
                            </w:r>
                            <w:r w:rsidR="005333AE">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around our environment.</w:t>
                            </w:r>
                          </w:p>
                          <w:p w14:paraId="2B94A76B" w14:textId="65B7DBE0" w:rsidR="00BC2328" w:rsidRPr="00BC2328" w:rsidRDefault="00BC2328" w:rsidP="00B61FB2">
                            <w:pPr>
                              <w:rPr>
                                <w:bCs/>
                              </w:rPr>
                            </w:pPr>
                            <w:r>
                              <w:rPr>
                                <w:rFonts w:asciiTheme="minorHAnsi" w:hAnsiTheme="minorHAnsi" w:cstheme="minorHAnsi"/>
                                <w:b/>
                                <w:sz w:val="22"/>
                                <w:szCs w:val="22"/>
                                <w:lang w:val="en-GB"/>
                              </w:rPr>
                              <w:t xml:space="preserve">Perseverance – </w:t>
                            </w:r>
                            <w:r>
                              <w:rPr>
                                <w:rFonts w:asciiTheme="minorHAnsi" w:hAnsiTheme="minorHAnsi" w:cstheme="minorHAnsi"/>
                                <w:bCs/>
                                <w:sz w:val="22"/>
                                <w:szCs w:val="22"/>
                                <w:lang w:val="en-GB"/>
                              </w:rPr>
                              <w:t>not giving up when works becomes challenging</w:t>
                            </w:r>
                            <w:r w:rsidR="00211A89">
                              <w:rPr>
                                <w:rFonts w:asciiTheme="minorHAnsi" w:hAnsiTheme="minorHAnsi" w:cstheme="minorHAnsi"/>
                                <w:bCs/>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4E3AF" id="_x0000_t202" coordsize="21600,21600" o:spt="202" path="m,l,21600r21600,l21600,xe">
                <v:stroke joinstyle="miter"/>
                <v:path gradientshapeok="t" o:connecttype="rect"/>
              </v:shapetype>
              <v:shape id="Text Box 2" o:spid="_x0000_s1026" type="#_x0000_t202" style="position:absolute;margin-left:348.75pt;margin-top:.05pt;width:430.35pt;height:107.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" strokecolor="red" strokeweight="1.5pt">
                <v:textbox>
                  <w:txbxContent>
                    <w:p w14:paraId="37973126" w14:textId="77777777" w:rsidR="00B61FB2" w:rsidRPr="002C28BC" w:rsidRDefault="00B61FB2" w:rsidP="00B61FB2">
                      <w:pPr>
                        <w:rPr>
                          <w:rFonts w:asciiTheme="minorHAnsi" w:hAnsiTheme="minorHAnsi" w:cstheme="minorHAnsi"/>
                          <w:sz w:val="22"/>
                          <w:szCs w:val="22"/>
                        </w:rPr>
                      </w:pPr>
                      <w:r w:rsidRPr="002C28BC">
                        <w:rPr>
                          <w:rFonts w:asciiTheme="minorHAnsi" w:hAnsiTheme="minorHAnsi" w:cstheme="minorHAnsi"/>
                          <w:sz w:val="22"/>
                          <w:szCs w:val="22"/>
                        </w:rPr>
                        <w:t>At All Saints’ Church of England Primary School, we are rooted in God’s love, serving our community with compassion, perseverance, and respect at the heart of everything we do.  </w:t>
                      </w:r>
                      <w:r w:rsidRPr="002C28BC">
                        <w:rPr>
                          <w:rFonts w:asciiTheme="minorHAnsi" w:hAnsiTheme="minorHAnsi" w:cstheme="minorHAnsi"/>
                          <w:sz w:val="22"/>
                          <w:szCs w:val="22"/>
                        </w:rPr>
                        <w:br/>
                      </w:r>
                    </w:p>
                    <w:p w14:paraId="1D67B6A7" w14:textId="77777777" w:rsidR="00211A89" w:rsidRDefault="00B61FB2" w:rsidP="00B61FB2">
                      <w:pPr>
                        <w:rPr>
                          <w:rFonts w:asciiTheme="minorHAnsi" w:hAnsiTheme="minorHAnsi" w:cstheme="minorHAnsi"/>
                          <w:b/>
                          <w:sz w:val="22"/>
                          <w:szCs w:val="22"/>
                          <w:lang w:val="en-GB" w:eastAsia="en-GB"/>
                        </w:rPr>
                      </w:pPr>
                      <w:r w:rsidRPr="002C28BC">
                        <w:rPr>
                          <w:rFonts w:asciiTheme="minorHAnsi" w:hAnsiTheme="minorHAnsi" w:cstheme="minorHAnsi"/>
                          <w:sz w:val="22"/>
                          <w:szCs w:val="22"/>
                        </w:rPr>
                        <w:t>Focus:</w:t>
                      </w:r>
                      <w:r w:rsidRPr="002C28BC">
                        <w:rPr>
                          <w:rFonts w:asciiTheme="minorHAnsi" w:hAnsiTheme="minorHAnsi" w:cstheme="minorHAnsi"/>
                          <w:b/>
                          <w:sz w:val="22"/>
                          <w:szCs w:val="22"/>
                          <w:lang w:val="en-GB" w:eastAsia="en-GB"/>
                        </w:rPr>
                        <w:t xml:space="preserve"> </w:t>
                      </w:r>
                    </w:p>
                    <w:p w14:paraId="3E454C22" w14:textId="4B799FC2" w:rsidR="00B61FB2" w:rsidRDefault="00211A89" w:rsidP="00B61FB2">
                      <w:pPr>
                        <w:rPr>
                          <w:rFonts w:asciiTheme="minorHAnsi" w:hAnsiTheme="minorHAnsi" w:cstheme="minorHAnsi"/>
                          <w:bCs/>
                          <w:sz w:val="22"/>
                          <w:szCs w:val="22"/>
                          <w:lang w:val="en-GB"/>
                        </w:rPr>
                      </w:pPr>
                      <w:r>
                        <w:rPr>
                          <w:rFonts w:asciiTheme="minorHAnsi" w:hAnsiTheme="minorHAnsi" w:cstheme="minorHAnsi"/>
                          <w:b/>
                          <w:sz w:val="22"/>
                          <w:szCs w:val="22"/>
                          <w:lang w:val="en-GB"/>
                        </w:rPr>
                        <w:t>Compassion</w:t>
                      </w:r>
                      <w:r w:rsidR="00B61FB2">
                        <w:rPr>
                          <w:rFonts w:asciiTheme="minorHAnsi" w:hAnsiTheme="minorHAnsi" w:cstheme="minorHAnsi"/>
                          <w:b/>
                          <w:sz w:val="22"/>
                          <w:szCs w:val="22"/>
                          <w:lang w:val="en-GB"/>
                        </w:rPr>
                        <w:t xml:space="preserve"> – </w:t>
                      </w:r>
                      <w:r>
                        <w:rPr>
                          <w:rFonts w:asciiTheme="minorHAnsi" w:hAnsiTheme="minorHAnsi" w:cstheme="minorHAnsi"/>
                          <w:bCs/>
                          <w:sz w:val="22"/>
                          <w:szCs w:val="22"/>
                          <w:lang w:val="en-GB"/>
                        </w:rPr>
                        <w:t>looking out for one another and showing teamwork, in particular</w:t>
                      </w:r>
                      <w:r w:rsidR="005333AE">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around our environment.</w:t>
                      </w:r>
                    </w:p>
                    <w:p w14:paraId="2B94A76B" w14:textId="65B7DBE0" w:rsidR="00BC2328" w:rsidRPr="00BC2328" w:rsidRDefault="00BC2328" w:rsidP="00B61FB2">
                      <w:pPr>
                        <w:rPr>
                          <w:bCs/>
                        </w:rPr>
                      </w:pPr>
                      <w:r>
                        <w:rPr>
                          <w:rFonts w:asciiTheme="minorHAnsi" w:hAnsiTheme="minorHAnsi" w:cstheme="minorHAnsi"/>
                          <w:b/>
                          <w:sz w:val="22"/>
                          <w:szCs w:val="22"/>
                          <w:lang w:val="en-GB"/>
                        </w:rPr>
                        <w:t xml:space="preserve">Perseverance – </w:t>
                      </w:r>
                      <w:r>
                        <w:rPr>
                          <w:rFonts w:asciiTheme="minorHAnsi" w:hAnsiTheme="minorHAnsi" w:cstheme="minorHAnsi"/>
                          <w:bCs/>
                          <w:sz w:val="22"/>
                          <w:szCs w:val="22"/>
                          <w:lang w:val="en-GB"/>
                        </w:rPr>
                        <w:t>not giving up when works becomes challenging</w:t>
                      </w:r>
                      <w:r w:rsidR="00211A89">
                        <w:rPr>
                          <w:rFonts w:asciiTheme="minorHAnsi" w:hAnsiTheme="minorHAnsi" w:cstheme="minorHAnsi"/>
                          <w:bCs/>
                          <w:sz w:val="22"/>
                          <w:szCs w:val="22"/>
                          <w:lang w:val="en-GB"/>
                        </w:rPr>
                        <w:t>.</w:t>
                      </w:r>
                    </w:p>
                  </w:txbxContent>
                </v:textbox>
                <w10:wrap type="square"/>
              </v:shape>
            </w:pict>
          </mc:Fallback>
        </mc:AlternateContent>
      </w:r>
      <w:r w:rsidR="00670F89" w:rsidRPr="00DB4823">
        <w:rPr>
          <w:noProof/>
        </w:rPr>
        <w:drawing>
          <wp:anchor distT="0" distB="0" distL="114300" distR="114300" simplePos="0" relativeHeight="251658241" behindDoc="0" locked="0" layoutInCell="1" allowOverlap="1" wp14:anchorId="730729D7" wp14:editId="263108C9">
            <wp:simplePos x="0" y="0"/>
            <wp:positionH relativeFrom="margin">
              <wp:posOffset>0</wp:posOffset>
            </wp:positionH>
            <wp:positionV relativeFrom="paragraph">
              <wp:posOffset>-635</wp:posOffset>
            </wp:positionV>
            <wp:extent cx="1136984" cy="1188528"/>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984" cy="1188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A8137" w14:textId="06E506C9" w:rsidR="001F0BAA" w:rsidRDefault="00784535">
      <w:r w:rsidRPr="00BC4268">
        <w:rPr>
          <w:rFonts w:asciiTheme="minorHAnsi" w:hAnsiTheme="minorHAnsi"/>
          <w:noProof/>
          <w:lang w:val="en-GB" w:eastAsia="en-GB"/>
        </w:rPr>
        <mc:AlternateContent>
          <mc:Choice Requires="wps">
            <w:drawing>
              <wp:anchor distT="45720" distB="45720" distL="114300" distR="114300" simplePos="0" relativeHeight="251658240" behindDoc="0" locked="0" layoutInCell="1" allowOverlap="1" wp14:anchorId="735527E1" wp14:editId="58BF0B00">
                <wp:simplePos x="0" y="0"/>
                <wp:positionH relativeFrom="column">
                  <wp:posOffset>1336675</wp:posOffset>
                </wp:positionH>
                <wp:positionV relativeFrom="paragraph">
                  <wp:posOffset>11430</wp:posOffset>
                </wp:positionV>
                <wp:extent cx="3611880"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271270"/>
                        </a:xfrm>
                        <a:prstGeom prst="rect">
                          <a:avLst/>
                        </a:prstGeom>
                        <a:noFill/>
                        <a:ln w="9525">
                          <a:noFill/>
                          <a:miter lim="800000"/>
                          <a:headEnd/>
                          <a:tailEnd/>
                        </a:ln>
                      </wps:spPr>
                      <wps:txbx>
                        <w:txbxContent>
                          <w:p w14:paraId="4996EEEF" w14:textId="77777777" w:rsidR="00BA3932" w:rsidRPr="00BC4268" w:rsidRDefault="00BA3932" w:rsidP="00BA3932">
                            <w:pPr>
                              <w:rPr>
                                <w:rFonts w:asciiTheme="minorHAnsi" w:hAnsiTheme="minorHAnsi" w:cstheme="minorHAnsi"/>
                                <w:b/>
                                <w:sz w:val="28"/>
                              </w:rPr>
                            </w:pPr>
                            <w:r>
                              <w:rPr>
                                <w:rFonts w:asciiTheme="minorHAnsi" w:hAnsiTheme="minorHAnsi" w:cstheme="minorHAnsi"/>
                                <w:b/>
                                <w:sz w:val="28"/>
                              </w:rPr>
                              <w:t>Curriculum Letter</w:t>
                            </w:r>
                          </w:p>
                          <w:p w14:paraId="3E59345F" w14:textId="77777777" w:rsidR="001F0BAA" w:rsidRPr="00B06969" w:rsidRDefault="001F0BAA" w:rsidP="001F0BAA">
                            <w:pPr>
                              <w:rPr>
                                <w:rFonts w:asciiTheme="minorHAnsi" w:hAnsiTheme="minorHAnsi" w:cstheme="minorHAnsi"/>
                                <w:sz w:val="28"/>
                              </w:rPr>
                            </w:pPr>
                            <w:r w:rsidRPr="00B06969">
                              <w:rPr>
                                <w:rFonts w:asciiTheme="minorHAnsi" w:hAnsiTheme="minorHAnsi" w:cstheme="minorHAnsi"/>
                                <w:sz w:val="28"/>
                              </w:rPr>
                              <w:t xml:space="preserve">Year </w:t>
                            </w:r>
                            <w:r w:rsidR="0096614D">
                              <w:rPr>
                                <w:rFonts w:asciiTheme="minorHAnsi" w:hAnsiTheme="minorHAnsi" w:cstheme="minorHAnsi"/>
                                <w:sz w:val="28"/>
                              </w:rPr>
                              <w:t>6</w:t>
                            </w:r>
                          </w:p>
                          <w:p w14:paraId="7F3AE96A" w14:textId="0BEF721D" w:rsidR="001F0BAA" w:rsidRPr="00B06969" w:rsidRDefault="00985E43" w:rsidP="001F0BAA">
                            <w:pPr>
                              <w:rPr>
                                <w:rFonts w:asciiTheme="minorHAnsi" w:hAnsiTheme="minorHAnsi" w:cstheme="minorHAnsi"/>
                                <w:sz w:val="28"/>
                              </w:rPr>
                            </w:pPr>
                            <w:r>
                              <w:rPr>
                                <w:rFonts w:asciiTheme="minorHAnsi" w:hAnsiTheme="minorHAnsi" w:cstheme="minorHAnsi"/>
                                <w:sz w:val="28"/>
                              </w:rPr>
                              <w:t xml:space="preserve">Spring </w:t>
                            </w:r>
                            <w:r w:rsidR="000F0CDD">
                              <w:rPr>
                                <w:rFonts w:asciiTheme="minorHAnsi" w:hAnsiTheme="minorHAnsi" w:cstheme="minorHAnsi"/>
                                <w:sz w:val="28"/>
                              </w:rPr>
                              <w:t xml:space="preserve">term </w:t>
                            </w:r>
                            <w:r w:rsidR="00FD3834">
                              <w:rPr>
                                <w:rFonts w:asciiTheme="minorHAnsi" w:hAnsiTheme="minorHAnsi" w:cstheme="minorHAnsi"/>
                                <w:sz w:val="28"/>
                              </w:rPr>
                              <w:t>2</w:t>
                            </w:r>
                          </w:p>
                          <w:p w14:paraId="12197D99" w14:textId="1C99C7DD" w:rsidR="001F0BAA" w:rsidRDefault="00AD6104" w:rsidP="001F0BAA">
                            <w:pPr>
                              <w:rPr>
                                <w:rFonts w:asciiTheme="minorHAnsi" w:hAnsiTheme="minorHAnsi" w:cstheme="minorHAnsi"/>
                                <w:sz w:val="28"/>
                              </w:rPr>
                            </w:pPr>
                            <w:r>
                              <w:rPr>
                                <w:rFonts w:asciiTheme="minorHAnsi" w:hAnsiTheme="minorHAnsi" w:cstheme="minorHAnsi"/>
                                <w:sz w:val="28"/>
                              </w:rPr>
                              <w:t>February</w:t>
                            </w:r>
                            <w:r w:rsidR="009D4B8E">
                              <w:rPr>
                                <w:rFonts w:asciiTheme="minorHAnsi" w:hAnsiTheme="minorHAnsi" w:cstheme="minorHAnsi"/>
                                <w:sz w:val="28"/>
                              </w:rPr>
                              <w:t xml:space="preserve"> </w:t>
                            </w:r>
                            <w:r w:rsidR="00202A53">
                              <w:rPr>
                                <w:rFonts w:asciiTheme="minorHAnsi" w:hAnsiTheme="minorHAnsi" w:cstheme="minorHAnsi"/>
                                <w:sz w:val="28"/>
                              </w:rPr>
                              <w:t>202</w:t>
                            </w:r>
                            <w:r w:rsidR="003D660F">
                              <w:rPr>
                                <w:rFonts w:asciiTheme="minorHAnsi" w:hAnsiTheme="minorHAnsi" w:cstheme="minorHAnsi"/>
                                <w:sz w:val="28"/>
                              </w:rPr>
                              <w:t>6</w:t>
                            </w:r>
                          </w:p>
                          <w:p w14:paraId="76F4143F" w14:textId="77777777" w:rsidR="001F0BAA" w:rsidRDefault="001F0BAA" w:rsidP="001F0BAA">
                            <w:pPr>
                              <w:rPr>
                                <w:rFonts w:asciiTheme="minorHAnsi" w:hAnsiTheme="minorHAnsi" w:cstheme="minorHAnsi"/>
                                <w:sz w:val="28"/>
                              </w:rPr>
                            </w:pPr>
                          </w:p>
                          <w:p w14:paraId="4876C6EE" w14:textId="77777777" w:rsidR="001F0BAA" w:rsidRPr="00B06969" w:rsidRDefault="001F0BAA" w:rsidP="001F0BAA">
                            <w:pPr>
                              <w:rPr>
                                <w:rFonts w:asciiTheme="minorHAnsi" w:hAnsiTheme="minorHAnsi" w:cstheme="minorHAnsi"/>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527E1" id="_x0000_s1027" type="#_x0000_t202" style="position:absolute;margin-left:105.25pt;margin-top:.9pt;width:284.4pt;height:10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" filled="f" stroked="f">
                <v:textbox>
                  <w:txbxContent>
                    <w:p w14:paraId="4996EEEF" w14:textId="77777777" w:rsidR="00BA3932" w:rsidRPr="00BC4268" w:rsidRDefault="00BA3932" w:rsidP="00BA3932">
                      <w:pPr>
                        <w:rPr>
                          <w:rFonts w:asciiTheme="minorHAnsi" w:hAnsiTheme="minorHAnsi" w:cstheme="minorHAnsi"/>
                          <w:b/>
                          <w:sz w:val="28"/>
                        </w:rPr>
                      </w:pPr>
                      <w:r>
                        <w:rPr>
                          <w:rFonts w:asciiTheme="minorHAnsi" w:hAnsiTheme="minorHAnsi" w:cstheme="minorHAnsi"/>
                          <w:b/>
                          <w:sz w:val="28"/>
                        </w:rPr>
                        <w:t>Curriculum Letter</w:t>
                      </w:r>
                    </w:p>
                    <w:p w14:paraId="3E59345F" w14:textId="77777777" w:rsidR="001F0BAA" w:rsidRPr="00B06969" w:rsidRDefault="001F0BAA" w:rsidP="001F0BAA">
                      <w:pPr>
                        <w:rPr>
                          <w:rFonts w:asciiTheme="minorHAnsi" w:hAnsiTheme="minorHAnsi" w:cstheme="minorHAnsi"/>
                          <w:sz w:val="28"/>
                        </w:rPr>
                      </w:pPr>
                      <w:r w:rsidRPr="00B06969">
                        <w:rPr>
                          <w:rFonts w:asciiTheme="minorHAnsi" w:hAnsiTheme="minorHAnsi" w:cstheme="minorHAnsi"/>
                          <w:sz w:val="28"/>
                        </w:rPr>
                        <w:t xml:space="preserve">Year </w:t>
                      </w:r>
                      <w:r w:rsidR="0096614D">
                        <w:rPr>
                          <w:rFonts w:asciiTheme="minorHAnsi" w:hAnsiTheme="minorHAnsi" w:cstheme="minorHAnsi"/>
                          <w:sz w:val="28"/>
                        </w:rPr>
                        <w:t>6</w:t>
                      </w:r>
                    </w:p>
                    <w:p w14:paraId="7F3AE96A" w14:textId="0BEF721D" w:rsidR="001F0BAA" w:rsidRPr="00B06969" w:rsidRDefault="00985E43" w:rsidP="001F0BAA">
                      <w:pPr>
                        <w:rPr>
                          <w:rFonts w:asciiTheme="minorHAnsi" w:hAnsiTheme="minorHAnsi" w:cstheme="minorHAnsi"/>
                          <w:sz w:val="28"/>
                        </w:rPr>
                      </w:pPr>
                      <w:r>
                        <w:rPr>
                          <w:rFonts w:asciiTheme="minorHAnsi" w:hAnsiTheme="minorHAnsi" w:cstheme="minorHAnsi"/>
                          <w:sz w:val="28"/>
                        </w:rPr>
                        <w:t xml:space="preserve">Spring </w:t>
                      </w:r>
                      <w:r w:rsidR="000F0CDD">
                        <w:rPr>
                          <w:rFonts w:asciiTheme="minorHAnsi" w:hAnsiTheme="minorHAnsi" w:cstheme="minorHAnsi"/>
                          <w:sz w:val="28"/>
                        </w:rPr>
                        <w:t xml:space="preserve">term </w:t>
                      </w:r>
                      <w:r w:rsidR="00FD3834">
                        <w:rPr>
                          <w:rFonts w:asciiTheme="minorHAnsi" w:hAnsiTheme="minorHAnsi" w:cstheme="minorHAnsi"/>
                          <w:sz w:val="28"/>
                        </w:rPr>
                        <w:t>2</w:t>
                      </w:r>
                    </w:p>
                    <w:p w14:paraId="12197D99" w14:textId="1C99C7DD" w:rsidR="001F0BAA" w:rsidRDefault="00AD6104" w:rsidP="001F0BAA">
                      <w:pPr>
                        <w:rPr>
                          <w:rFonts w:asciiTheme="minorHAnsi" w:hAnsiTheme="minorHAnsi" w:cstheme="minorHAnsi"/>
                          <w:sz w:val="28"/>
                        </w:rPr>
                      </w:pPr>
                      <w:r>
                        <w:rPr>
                          <w:rFonts w:asciiTheme="minorHAnsi" w:hAnsiTheme="minorHAnsi" w:cstheme="minorHAnsi"/>
                          <w:sz w:val="28"/>
                        </w:rPr>
                        <w:t>February</w:t>
                      </w:r>
                      <w:r w:rsidR="009D4B8E">
                        <w:rPr>
                          <w:rFonts w:asciiTheme="minorHAnsi" w:hAnsiTheme="minorHAnsi" w:cstheme="minorHAnsi"/>
                          <w:sz w:val="28"/>
                        </w:rPr>
                        <w:t xml:space="preserve"> </w:t>
                      </w:r>
                      <w:r w:rsidR="00202A53">
                        <w:rPr>
                          <w:rFonts w:asciiTheme="minorHAnsi" w:hAnsiTheme="minorHAnsi" w:cstheme="minorHAnsi"/>
                          <w:sz w:val="28"/>
                        </w:rPr>
                        <w:t>202</w:t>
                      </w:r>
                      <w:r w:rsidR="003D660F">
                        <w:rPr>
                          <w:rFonts w:asciiTheme="minorHAnsi" w:hAnsiTheme="minorHAnsi" w:cstheme="minorHAnsi"/>
                          <w:sz w:val="28"/>
                        </w:rPr>
                        <w:t>6</w:t>
                      </w:r>
                    </w:p>
                    <w:p w14:paraId="76F4143F" w14:textId="77777777" w:rsidR="001F0BAA" w:rsidRDefault="001F0BAA" w:rsidP="001F0BAA">
                      <w:pPr>
                        <w:rPr>
                          <w:rFonts w:asciiTheme="minorHAnsi" w:hAnsiTheme="minorHAnsi" w:cstheme="minorHAnsi"/>
                          <w:sz w:val="28"/>
                        </w:rPr>
                      </w:pPr>
                    </w:p>
                    <w:p w14:paraId="4876C6EE" w14:textId="77777777" w:rsidR="001F0BAA" w:rsidRPr="00B06969" w:rsidRDefault="001F0BAA" w:rsidP="001F0BAA">
                      <w:pPr>
                        <w:rPr>
                          <w:rFonts w:asciiTheme="minorHAnsi" w:hAnsiTheme="minorHAnsi" w:cstheme="minorHAnsi"/>
                          <w:sz w:val="28"/>
                        </w:rPr>
                      </w:pPr>
                    </w:p>
                  </w:txbxContent>
                </v:textbox>
                <w10:wrap type="square"/>
              </v:shape>
            </w:pict>
          </mc:Fallback>
        </mc:AlternateContent>
      </w:r>
    </w:p>
    <w:tbl>
      <w:tblPr>
        <w:tblStyle w:val="TableGrid"/>
        <w:tblW w:w="15877" w:type="dxa"/>
        <w:tblInd w:w="-337"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5671"/>
        <w:gridCol w:w="2604"/>
        <w:gridCol w:w="1790"/>
        <w:gridCol w:w="5812"/>
      </w:tblGrid>
      <w:tr w:rsidR="00C718BE" w:rsidRPr="00BC4268" w14:paraId="7ACCAB71" w14:textId="77777777" w:rsidTr="00FF0D72">
        <w:trPr>
          <w:trHeight w:val="752"/>
        </w:trPr>
        <w:tc>
          <w:tcPr>
            <w:tcW w:w="8275" w:type="dxa"/>
            <w:gridSpan w:val="2"/>
            <w:vAlign w:val="center"/>
          </w:tcPr>
          <w:p w14:paraId="00FBCBEA" w14:textId="77777777" w:rsidR="00C718BE" w:rsidRDefault="008727F4" w:rsidP="00C718BE">
            <w:pPr>
              <w:tabs>
                <w:tab w:val="left" w:pos="2891"/>
              </w:tabs>
              <w:jc w:val="center"/>
              <w:rPr>
                <w:rFonts w:asciiTheme="minorHAnsi" w:hAnsiTheme="minorHAnsi"/>
                <w:b/>
                <w:lang w:val="en-GB"/>
              </w:rPr>
            </w:pPr>
            <w:r>
              <w:rPr>
                <w:rFonts w:asciiTheme="minorHAnsi" w:hAnsiTheme="minorHAnsi"/>
                <w:b/>
                <w:lang w:val="en-GB"/>
              </w:rPr>
              <w:t>Mental Health and Wellbeing</w:t>
            </w:r>
          </w:p>
          <w:p w14:paraId="56CA7492" w14:textId="77777777" w:rsidR="00717265" w:rsidRPr="00717265" w:rsidRDefault="00A52F48" w:rsidP="00C718BE">
            <w:pPr>
              <w:tabs>
                <w:tab w:val="left" w:pos="2891"/>
              </w:tabs>
              <w:jc w:val="center"/>
              <w:rPr>
                <w:rFonts w:asciiTheme="minorHAnsi" w:hAnsiTheme="minorHAnsi"/>
                <w:lang w:val="en-GB"/>
              </w:rPr>
            </w:pPr>
            <w:r>
              <w:rPr>
                <w:rFonts w:asciiTheme="minorHAnsi" w:hAnsiTheme="minorHAnsi"/>
                <w:lang w:val="en-GB"/>
              </w:rPr>
              <w:t>5-minute daily well</w:t>
            </w:r>
            <w:r w:rsidR="00ED53B1">
              <w:rPr>
                <w:rFonts w:asciiTheme="minorHAnsi" w:hAnsiTheme="minorHAnsi"/>
                <w:lang w:val="en-GB"/>
              </w:rPr>
              <w:t>-</w:t>
            </w:r>
            <w:r>
              <w:rPr>
                <w:rFonts w:asciiTheme="minorHAnsi" w:hAnsiTheme="minorHAnsi"/>
                <w:lang w:val="en-GB"/>
              </w:rPr>
              <w:t xml:space="preserve">being class exercises </w:t>
            </w:r>
          </w:p>
          <w:p w14:paraId="2FE6F775" w14:textId="77777777" w:rsidR="00E47CE7" w:rsidRPr="00717265" w:rsidRDefault="00403F7D" w:rsidP="00717265">
            <w:pPr>
              <w:tabs>
                <w:tab w:val="left" w:pos="2891"/>
              </w:tabs>
              <w:jc w:val="center"/>
              <w:rPr>
                <w:rFonts w:asciiTheme="minorHAnsi" w:hAnsiTheme="minorHAnsi"/>
                <w:sz w:val="22"/>
                <w:lang w:val="en-GB"/>
              </w:rPr>
            </w:pPr>
            <w:r>
              <w:rPr>
                <w:rFonts w:asciiTheme="minorHAnsi" w:hAnsiTheme="minorHAnsi"/>
                <w:sz w:val="22"/>
                <w:lang w:val="en-GB"/>
              </w:rPr>
              <w:t xml:space="preserve">Coram </w:t>
            </w:r>
            <w:r w:rsidR="00717265">
              <w:rPr>
                <w:rFonts w:asciiTheme="minorHAnsi" w:hAnsiTheme="minorHAnsi"/>
                <w:sz w:val="22"/>
                <w:lang w:val="en-GB"/>
              </w:rPr>
              <w:t>PSHE</w:t>
            </w:r>
            <w:r>
              <w:rPr>
                <w:rFonts w:asciiTheme="minorHAnsi" w:hAnsiTheme="minorHAnsi"/>
                <w:sz w:val="22"/>
                <w:lang w:val="en-GB"/>
              </w:rPr>
              <w:t xml:space="preserve"> Lessons, </w:t>
            </w:r>
            <w:r w:rsidR="00C718BE">
              <w:rPr>
                <w:rFonts w:asciiTheme="minorHAnsi" w:hAnsiTheme="minorHAnsi"/>
                <w:sz w:val="22"/>
                <w:lang w:val="en-GB"/>
              </w:rPr>
              <w:t xml:space="preserve">outdoor play, worry boxes </w:t>
            </w:r>
            <w:r w:rsidR="00DD0F95">
              <w:rPr>
                <w:rFonts w:asciiTheme="minorHAnsi" w:hAnsiTheme="minorHAnsi"/>
                <w:sz w:val="22"/>
                <w:lang w:val="en-GB"/>
              </w:rPr>
              <w:t>in class</w:t>
            </w:r>
            <w:r w:rsidR="00717265">
              <w:rPr>
                <w:rFonts w:asciiTheme="minorHAnsi" w:hAnsiTheme="minorHAnsi"/>
                <w:sz w:val="22"/>
                <w:lang w:val="en-GB"/>
              </w:rPr>
              <w:t>room</w:t>
            </w:r>
          </w:p>
        </w:tc>
        <w:tc>
          <w:tcPr>
            <w:tcW w:w="7602" w:type="dxa"/>
            <w:gridSpan w:val="2"/>
            <w:vAlign w:val="center"/>
          </w:tcPr>
          <w:p w14:paraId="4AB01074" w14:textId="77777777" w:rsidR="00C718BE" w:rsidRDefault="00C718BE" w:rsidP="00C718BE">
            <w:pPr>
              <w:tabs>
                <w:tab w:val="left" w:pos="2891"/>
              </w:tabs>
              <w:jc w:val="center"/>
              <w:rPr>
                <w:rFonts w:asciiTheme="minorHAnsi" w:hAnsiTheme="minorHAnsi"/>
                <w:b/>
                <w:lang w:val="en-GB"/>
              </w:rPr>
            </w:pPr>
            <w:r w:rsidRPr="000E12A1">
              <w:rPr>
                <w:rFonts w:asciiTheme="minorHAnsi" w:hAnsiTheme="minorHAnsi"/>
                <w:b/>
                <w:lang w:val="en-GB"/>
              </w:rPr>
              <w:t>PE</w:t>
            </w:r>
          </w:p>
          <w:p w14:paraId="5F7420E2" w14:textId="77777777" w:rsidR="00C718BE" w:rsidRDefault="00C718BE" w:rsidP="00C718BE">
            <w:pPr>
              <w:tabs>
                <w:tab w:val="left" w:pos="2891"/>
              </w:tabs>
              <w:jc w:val="center"/>
              <w:rPr>
                <w:rFonts w:asciiTheme="minorHAnsi" w:hAnsiTheme="minorHAnsi"/>
                <w:sz w:val="22"/>
                <w:lang w:val="en-GB"/>
              </w:rPr>
            </w:pPr>
            <w:r w:rsidRPr="000E12A1">
              <w:rPr>
                <w:rFonts w:asciiTheme="minorHAnsi" w:hAnsiTheme="minorHAnsi"/>
                <w:sz w:val="22"/>
                <w:lang w:val="en-GB"/>
              </w:rPr>
              <w:t>Spiral curriculum based on key skills</w:t>
            </w:r>
            <w:r>
              <w:rPr>
                <w:rFonts w:asciiTheme="minorHAnsi" w:hAnsiTheme="minorHAnsi"/>
                <w:sz w:val="22"/>
                <w:lang w:val="en-GB"/>
              </w:rPr>
              <w:t xml:space="preserve"> taught through a range of sports</w:t>
            </w:r>
          </w:p>
          <w:p w14:paraId="051E69C7" w14:textId="001A87A1" w:rsidR="00E47CE7" w:rsidRPr="000E12A1" w:rsidRDefault="00E47CE7" w:rsidP="00C718BE">
            <w:pPr>
              <w:tabs>
                <w:tab w:val="left" w:pos="2891"/>
              </w:tabs>
              <w:jc w:val="center"/>
              <w:rPr>
                <w:rFonts w:asciiTheme="minorHAnsi" w:hAnsiTheme="minorHAnsi"/>
                <w:lang w:val="en-GB"/>
              </w:rPr>
            </w:pPr>
            <w:r>
              <w:rPr>
                <w:rFonts w:asciiTheme="minorHAnsi" w:hAnsiTheme="minorHAnsi"/>
                <w:sz w:val="22"/>
                <w:lang w:val="en-GB"/>
              </w:rPr>
              <w:t xml:space="preserve">P.E </w:t>
            </w:r>
            <w:r w:rsidR="0036491E">
              <w:rPr>
                <w:rFonts w:asciiTheme="minorHAnsi" w:hAnsiTheme="minorHAnsi"/>
                <w:sz w:val="22"/>
                <w:lang w:val="en-GB"/>
              </w:rPr>
              <w:t xml:space="preserve">is on </w:t>
            </w:r>
            <w:r w:rsidR="003D660F">
              <w:rPr>
                <w:rFonts w:asciiTheme="minorHAnsi" w:hAnsiTheme="minorHAnsi"/>
                <w:sz w:val="22"/>
                <w:lang w:val="en-GB"/>
              </w:rPr>
              <w:t>Mond</w:t>
            </w:r>
            <w:r w:rsidR="0096614D">
              <w:rPr>
                <w:rFonts w:asciiTheme="minorHAnsi" w:hAnsiTheme="minorHAnsi"/>
                <w:sz w:val="22"/>
                <w:lang w:val="en-GB"/>
              </w:rPr>
              <w:t>ay</w:t>
            </w:r>
            <w:r w:rsidR="007F37DF">
              <w:rPr>
                <w:rFonts w:asciiTheme="minorHAnsi" w:hAnsiTheme="minorHAnsi"/>
                <w:sz w:val="22"/>
                <w:lang w:val="en-GB"/>
              </w:rPr>
              <w:t xml:space="preserve"> and </w:t>
            </w:r>
            <w:r w:rsidR="003D660F">
              <w:rPr>
                <w:rFonts w:asciiTheme="minorHAnsi" w:hAnsiTheme="minorHAnsi"/>
                <w:sz w:val="22"/>
                <w:lang w:val="en-GB"/>
              </w:rPr>
              <w:t>Friday</w:t>
            </w:r>
          </w:p>
        </w:tc>
      </w:tr>
      <w:tr w:rsidR="00C718BE" w:rsidRPr="00BC4268" w14:paraId="245961AB" w14:textId="77777777" w:rsidTr="0010250D">
        <w:trPr>
          <w:trHeight w:val="1727"/>
        </w:trPr>
        <w:tc>
          <w:tcPr>
            <w:tcW w:w="5671" w:type="dxa"/>
          </w:tcPr>
          <w:p w14:paraId="18D9F814" w14:textId="77777777" w:rsidR="00C718BE" w:rsidRDefault="00C718BE" w:rsidP="00C718BE">
            <w:pPr>
              <w:tabs>
                <w:tab w:val="left" w:pos="2891"/>
              </w:tabs>
              <w:jc w:val="center"/>
              <w:rPr>
                <w:rFonts w:asciiTheme="minorHAnsi" w:hAnsiTheme="minorHAnsi"/>
                <w:b/>
                <w:lang w:val="en-GB"/>
              </w:rPr>
            </w:pPr>
            <w:r w:rsidRPr="00BC4268">
              <w:rPr>
                <w:rFonts w:asciiTheme="minorHAnsi" w:hAnsiTheme="minorHAnsi"/>
                <w:b/>
                <w:lang w:val="en-GB"/>
              </w:rPr>
              <w:t>English</w:t>
            </w:r>
          </w:p>
          <w:p w14:paraId="7D0ECBA3" w14:textId="60CBF5E2" w:rsidR="002F6054" w:rsidRPr="00FF0D72" w:rsidRDefault="002F6054" w:rsidP="00862F46">
            <w:pPr>
              <w:pStyle w:val="ListParagraph"/>
              <w:tabs>
                <w:tab w:val="left" w:pos="2891"/>
              </w:tabs>
              <w:ind w:left="266"/>
              <w:rPr>
                <w:rFonts w:asciiTheme="minorHAnsi" w:hAnsiTheme="minorHAnsi"/>
                <w:b/>
                <w:sz w:val="20"/>
                <w:szCs w:val="20"/>
                <w:lang w:val="en-GB"/>
              </w:rPr>
            </w:pPr>
            <w:r w:rsidRPr="00FF0D72">
              <w:rPr>
                <w:rFonts w:asciiTheme="minorHAnsi" w:hAnsiTheme="minorHAnsi"/>
                <w:b/>
                <w:sz w:val="20"/>
                <w:szCs w:val="20"/>
                <w:lang w:val="en-GB"/>
              </w:rPr>
              <w:t xml:space="preserve">Reading </w:t>
            </w:r>
            <w:r w:rsidR="0096614D" w:rsidRPr="00FF0D72">
              <w:rPr>
                <w:rFonts w:asciiTheme="minorHAnsi" w:hAnsiTheme="minorHAnsi"/>
                <w:b/>
                <w:sz w:val="20"/>
                <w:szCs w:val="20"/>
                <w:lang w:val="en-GB"/>
              </w:rPr>
              <w:t>–</w:t>
            </w:r>
            <w:r w:rsidR="009D4B8E" w:rsidRPr="00FF0D72">
              <w:rPr>
                <w:rFonts w:asciiTheme="minorHAnsi" w:hAnsiTheme="minorHAnsi"/>
                <w:sz w:val="20"/>
                <w:szCs w:val="20"/>
                <w:lang w:val="en-GB"/>
              </w:rPr>
              <w:t xml:space="preserve"> </w:t>
            </w:r>
            <w:r w:rsidR="005A75AB">
              <w:rPr>
                <w:rFonts w:asciiTheme="minorHAnsi" w:hAnsiTheme="minorHAnsi"/>
                <w:sz w:val="20"/>
                <w:szCs w:val="20"/>
                <w:lang w:val="en-GB"/>
              </w:rPr>
              <w:t xml:space="preserve"> </w:t>
            </w:r>
            <w:proofErr w:type="spellStart"/>
            <w:r w:rsidR="005E77E7">
              <w:rPr>
                <w:rFonts w:asciiTheme="minorHAnsi" w:hAnsiTheme="minorHAnsi"/>
                <w:sz w:val="20"/>
                <w:szCs w:val="20"/>
                <w:lang w:val="en-GB"/>
              </w:rPr>
              <w:t>Floodland</w:t>
            </w:r>
            <w:proofErr w:type="spellEnd"/>
            <w:r w:rsidR="005E77E7">
              <w:rPr>
                <w:rFonts w:asciiTheme="minorHAnsi" w:hAnsiTheme="minorHAnsi"/>
                <w:sz w:val="20"/>
                <w:szCs w:val="20"/>
                <w:lang w:val="en-GB"/>
              </w:rPr>
              <w:t>, author in focus books</w:t>
            </w:r>
          </w:p>
          <w:p w14:paraId="3BA72B25" w14:textId="552987ED" w:rsidR="00C718BE" w:rsidRPr="00FF0D72" w:rsidRDefault="002F6054" w:rsidP="00862F46">
            <w:pPr>
              <w:pStyle w:val="ListParagraph"/>
              <w:tabs>
                <w:tab w:val="left" w:pos="2891"/>
              </w:tabs>
              <w:ind w:left="266"/>
              <w:rPr>
                <w:rFonts w:asciiTheme="minorHAnsi" w:hAnsiTheme="minorHAnsi"/>
                <w:b/>
                <w:sz w:val="20"/>
                <w:szCs w:val="20"/>
                <w:lang w:val="en-GB"/>
              </w:rPr>
            </w:pPr>
            <w:r w:rsidRPr="00FF0D72">
              <w:rPr>
                <w:rFonts w:asciiTheme="minorHAnsi" w:hAnsiTheme="minorHAnsi"/>
                <w:b/>
                <w:sz w:val="20"/>
                <w:szCs w:val="20"/>
                <w:lang w:val="en-GB"/>
              </w:rPr>
              <w:t>W</w:t>
            </w:r>
            <w:r w:rsidR="00C718BE" w:rsidRPr="00FF0D72">
              <w:rPr>
                <w:rFonts w:asciiTheme="minorHAnsi" w:hAnsiTheme="minorHAnsi"/>
                <w:b/>
                <w:sz w:val="20"/>
                <w:szCs w:val="20"/>
                <w:lang w:val="en-GB"/>
              </w:rPr>
              <w:t xml:space="preserve">riting </w:t>
            </w:r>
            <w:r w:rsidR="009D4B8E" w:rsidRPr="00FF0D72">
              <w:rPr>
                <w:rFonts w:asciiTheme="minorHAnsi" w:hAnsiTheme="minorHAnsi"/>
                <w:b/>
                <w:sz w:val="20"/>
                <w:szCs w:val="20"/>
                <w:lang w:val="en-GB"/>
              </w:rPr>
              <w:t>–</w:t>
            </w:r>
            <w:r w:rsidR="009D4B8E" w:rsidRPr="00FF0D72">
              <w:rPr>
                <w:rFonts w:asciiTheme="minorHAnsi" w:hAnsiTheme="minorHAnsi"/>
                <w:sz w:val="20"/>
                <w:szCs w:val="20"/>
                <w:lang w:val="en-GB"/>
              </w:rPr>
              <w:t xml:space="preserve"> </w:t>
            </w:r>
            <w:r w:rsidR="00374073">
              <w:rPr>
                <w:rFonts w:asciiTheme="minorHAnsi" w:hAnsiTheme="minorHAnsi"/>
                <w:sz w:val="20"/>
                <w:szCs w:val="20"/>
                <w:lang w:val="en-GB"/>
              </w:rPr>
              <w:t>Setting descriptions</w:t>
            </w:r>
            <w:r w:rsidR="00C20759">
              <w:rPr>
                <w:rFonts w:asciiTheme="minorHAnsi" w:hAnsiTheme="minorHAnsi"/>
                <w:sz w:val="20"/>
                <w:szCs w:val="20"/>
                <w:lang w:val="en-GB"/>
              </w:rPr>
              <w:t>,</w:t>
            </w:r>
            <w:r w:rsidR="00374073">
              <w:rPr>
                <w:rFonts w:asciiTheme="minorHAnsi" w:hAnsiTheme="minorHAnsi"/>
                <w:sz w:val="20"/>
                <w:szCs w:val="20"/>
                <w:lang w:val="en-GB"/>
              </w:rPr>
              <w:t xml:space="preserve"> alternative endings</w:t>
            </w:r>
            <w:r w:rsidR="00C20759">
              <w:rPr>
                <w:rFonts w:asciiTheme="minorHAnsi" w:hAnsiTheme="minorHAnsi"/>
                <w:sz w:val="20"/>
                <w:szCs w:val="20"/>
                <w:lang w:val="en-GB"/>
              </w:rPr>
              <w:t xml:space="preserve"> and </w:t>
            </w:r>
            <w:r w:rsidR="00631A6F">
              <w:rPr>
                <w:rFonts w:asciiTheme="minorHAnsi" w:hAnsiTheme="minorHAnsi"/>
                <w:sz w:val="20"/>
                <w:szCs w:val="20"/>
                <w:lang w:val="en-GB"/>
              </w:rPr>
              <w:t>writing formally using subjunction</w:t>
            </w:r>
          </w:p>
          <w:p w14:paraId="172EF8E5" w14:textId="2D0E7978" w:rsidR="00C718BE" w:rsidRPr="00084236" w:rsidRDefault="00C718BE" w:rsidP="00862F46">
            <w:pPr>
              <w:pStyle w:val="ListParagraph"/>
              <w:tabs>
                <w:tab w:val="left" w:pos="2891"/>
              </w:tabs>
              <w:ind w:left="266"/>
              <w:rPr>
                <w:rFonts w:asciiTheme="minorHAnsi" w:hAnsiTheme="minorHAnsi"/>
                <w:b/>
                <w:sz w:val="22"/>
                <w:lang w:val="en-GB"/>
              </w:rPr>
            </w:pPr>
            <w:r w:rsidRPr="00FF0D72">
              <w:rPr>
                <w:rFonts w:asciiTheme="minorHAnsi" w:hAnsiTheme="minorHAnsi"/>
                <w:b/>
                <w:sz w:val="20"/>
                <w:szCs w:val="20"/>
                <w:lang w:val="en-GB"/>
              </w:rPr>
              <w:t>Grammar focus</w:t>
            </w:r>
            <w:r w:rsidR="00A52F48" w:rsidRPr="00FF0D72">
              <w:rPr>
                <w:rFonts w:asciiTheme="minorHAnsi" w:hAnsiTheme="minorHAnsi"/>
                <w:b/>
                <w:sz w:val="20"/>
                <w:szCs w:val="20"/>
                <w:lang w:val="en-GB"/>
              </w:rPr>
              <w:t xml:space="preserve"> </w:t>
            </w:r>
            <w:r w:rsidR="00374073">
              <w:rPr>
                <w:rFonts w:asciiTheme="minorHAnsi" w:hAnsiTheme="minorHAnsi"/>
                <w:b/>
                <w:sz w:val="20"/>
                <w:szCs w:val="20"/>
                <w:lang w:val="en-GB"/>
              </w:rPr>
              <w:t>–</w:t>
            </w:r>
            <w:r w:rsidRPr="00FF0D72">
              <w:rPr>
                <w:rFonts w:asciiTheme="minorHAnsi" w:hAnsiTheme="minorHAnsi"/>
                <w:sz w:val="20"/>
                <w:szCs w:val="20"/>
                <w:lang w:val="en-GB"/>
              </w:rPr>
              <w:t xml:space="preserve"> </w:t>
            </w:r>
            <w:r w:rsidR="00374073">
              <w:rPr>
                <w:rFonts w:asciiTheme="minorHAnsi" w:hAnsiTheme="minorHAnsi"/>
                <w:sz w:val="20"/>
                <w:szCs w:val="20"/>
                <w:lang w:val="en-GB"/>
              </w:rPr>
              <w:t>Colons and semi-</w:t>
            </w:r>
            <w:r w:rsidR="00631A6F">
              <w:rPr>
                <w:rFonts w:asciiTheme="minorHAnsi" w:hAnsiTheme="minorHAnsi"/>
                <w:sz w:val="20"/>
                <w:szCs w:val="20"/>
                <w:lang w:val="en-GB"/>
              </w:rPr>
              <w:t>colons, subjunctive form</w:t>
            </w:r>
            <w:r w:rsidR="005E77E7">
              <w:rPr>
                <w:rFonts w:asciiTheme="minorHAnsi" w:hAnsiTheme="minorHAnsi"/>
                <w:sz w:val="20"/>
                <w:szCs w:val="20"/>
                <w:lang w:val="en-GB"/>
              </w:rPr>
              <w:t xml:space="preserve"> and verb forms</w:t>
            </w:r>
          </w:p>
        </w:tc>
        <w:tc>
          <w:tcPr>
            <w:tcW w:w="4394" w:type="dxa"/>
            <w:gridSpan w:val="2"/>
          </w:tcPr>
          <w:p w14:paraId="000F237D" w14:textId="77777777" w:rsidR="00C718BE" w:rsidRDefault="00C718BE" w:rsidP="00C718BE">
            <w:pPr>
              <w:tabs>
                <w:tab w:val="left" w:pos="2891"/>
              </w:tabs>
              <w:jc w:val="center"/>
              <w:rPr>
                <w:rFonts w:asciiTheme="minorHAnsi" w:hAnsiTheme="minorHAnsi"/>
                <w:b/>
                <w:lang w:val="en-GB"/>
              </w:rPr>
            </w:pPr>
            <w:r w:rsidRPr="00BC4268">
              <w:rPr>
                <w:rFonts w:asciiTheme="minorHAnsi" w:hAnsiTheme="minorHAnsi"/>
                <w:b/>
                <w:lang w:val="en-GB"/>
              </w:rPr>
              <w:t>Maths</w:t>
            </w:r>
          </w:p>
          <w:p w14:paraId="5141BC0E" w14:textId="1E8D15A9" w:rsidR="00A52F48" w:rsidRDefault="00985E43" w:rsidP="00862F46">
            <w:pPr>
              <w:pStyle w:val="ListParagraph"/>
              <w:tabs>
                <w:tab w:val="left" w:pos="2891"/>
              </w:tabs>
              <w:ind w:left="266"/>
              <w:rPr>
                <w:rFonts w:asciiTheme="minorHAnsi" w:hAnsiTheme="minorHAnsi"/>
                <w:sz w:val="20"/>
                <w:szCs w:val="20"/>
                <w:lang w:val="en-GB"/>
              </w:rPr>
            </w:pPr>
            <w:r>
              <w:rPr>
                <w:rFonts w:asciiTheme="minorHAnsi" w:hAnsiTheme="minorHAnsi"/>
                <w:b/>
                <w:sz w:val="20"/>
                <w:szCs w:val="20"/>
                <w:lang w:val="en-GB"/>
              </w:rPr>
              <w:t>Decimals</w:t>
            </w:r>
            <w:r w:rsidR="00325D51">
              <w:rPr>
                <w:rFonts w:asciiTheme="minorHAnsi" w:hAnsiTheme="minorHAnsi"/>
                <w:b/>
                <w:sz w:val="20"/>
                <w:szCs w:val="20"/>
                <w:lang w:val="en-GB"/>
              </w:rPr>
              <w:t>, fractions and percentages</w:t>
            </w:r>
            <w:r w:rsidR="00A52F48" w:rsidRPr="00FF0D72">
              <w:rPr>
                <w:rFonts w:asciiTheme="minorHAnsi" w:hAnsiTheme="minorHAnsi"/>
                <w:b/>
                <w:sz w:val="20"/>
                <w:szCs w:val="20"/>
                <w:lang w:val="en-GB"/>
              </w:rPr>
              <w:t xml:space="preserve">  </w:t>
            </w:r>
          </w:p>
          <w:p w14:paraId="61D84CDC" w14:textId="77777777" w:rsidR="00A97734" w:rsidRPr="004C5A67" w:rsidRDefault="00A97734" w:rsidP="00A97734">
            <w:pPr>
              <w:pStyle w:val="ListParagraph"/>
              <w:tabs>
                <w:tab w:val="left" w:pos="2891"/>
              </w:tabs>
              <w:ind w:left="266"/>
              <w:rPr>
                <w:rFonts w:asciiTheme="minorHAnsi" w:hAnsiTheme="minorHAnsi" w:cstheme="minorHAnsi"/>
                <w:sz w:val="20"/>
                <w:szCs w:val="20"/>
                <w:lang w:val="en-GB"/>
              </w:rPr>
            </w:pPr>
            <w:r>
              <w:rPr>
                <w:rFonts w:asciiTheme="minorHAnsi" w:hAnsiTheme="minorHAnsi" w:cstheme="minorHAnsi"/>
                <w:b/>
                <w:sz w:val="20"/>
                <w:szCs w:val="20"/>
                <w:lang w:val="en-GB"/>
              </w:rPr>
              <w:t xml:space="preserve">Area, perimeter &amp; volume – </w:t>
            </w:r>
            <w:r w:rsidRPr="004C5A67">
              <w:rPr>
                <w:rFonts w:asciiTheme="minorHAnsi" w:hAnsiTheme="minorHAnsi" w:cstheme="minorHAnsi"/>
                <w:sz w:val="20"/>
                <w:szCs w:val="20"/>
                <w:lang w:val="en-GB"/>
              </w:rPr>
              <w:t xml:space="preserve">calculating </w:t>
            </w:r>
            <w:r>
              <w:rPr>
                <w:rFonts w:asciiTheme="minorHAnsi" w:hAnsiTheme="minorHAnsi" w:cstheme="minorHAnsi"/>
                <w:sz w:val="20"/>
                <w:szCs w:val="20"/>
                <w:lang w:val="en-GB"/>
              </w:rPr>
              <w:t xml:space="preserve">the </w:t>
            </w:r>
            <w:r w:rsidRPr="004C5A67">
              <w:rPr>
                <w:rFonts w:asciiTheme="minorHAnsi" w:hAnsiTheme="minorHAnsi" w:cstheme="minorHAnsi"/>
                <w:sz w:val="20"/>
                <w:szCs w:val="20"/>
                <w:lang w:val="en-GB"/>
              </w:rPr>
              <w:t xml:space="preserve">area and perimeter of triangles </w:t>
            </w:r>
            <w:r>
              <w:rPr>
                <w:rFonts w:asciiTheme="minorHAnsi" w:hAnsiTheme="minorHAnsi" w:cstheme="minorHAnsi"/>
                <w:sz w:val="20"/>
                <w:szCs w:val="20"/>
                <w:lang w:val="en-GB"/>
              </w:rPr>
              <w:t xml:space="preserve">&amp; </w:t>
            </w:r>
            <w:r w:rsidRPr="004C5A67">
              <w:rPr>
                <w:rFonts w:asciiTheme="minorHAnsi" w:hAnsiTheme="minorHAnsi" w:cstheme="minorHAnsi"/>
                <w:sz w:val="20"/>
                <w:szCs w:val="20"/>
                <w:lang w:val="en-GB"/>
              </w:rPr>
              <w:t>parallelograms</w:t>
            </w:r>
          </w:p>
          <w:p w14:paraId="75EFF307" w14:textId="0A152AEB" w:rsidR="00A97734" w:rsidRPr="00325D51" w:rsidRDefault="00325D51" w:rsidP="00325D51">
            <w:pPr>
              <w:pStyle w:val="ListParagraph"/>
              <w:tabs>
                <w:tab w:val="left" w:pos="2891"/>
              </w:tabs>
              <w:ind w:left="266"/>
              <w:rPr>
                <w:rFonts w:asciiTheme="minorHAnsi" w:hAnsiTheme="minorHAnsi" w:cstheme="minorHAnsi"/>
                <w:b/>
                <w:sz w:val="20"/>
                <w:szCs w:val="20"/>
                <w:lang w:val="en-GB"/>
              </w:rPr>
            </w:pPr>
            <w:r w:rsidRPr="004C5A67">
              <w:rPr>
                <w:rFonts w:asciiTheme="minorHAnsi" w:hAnsiTheme="minorHAnsi" w:cstheme="minorHAnsi"/>
                <w:b/>
                <w:sz w:val="20"/>
                <w:szCs w:val="20"/>
                <w:lang w:val="en-GB"/>
              </w:rPr>
              <w:t xml:space="preserve">Statistics – </w:t>
            </w:r>
            <w:r w:rsidRPr="004C5A67">
              <w:rPr>
                <w:rFonts w:asciiTheme="minorHAnsi" w:hAnsiTheme="minorHAnsi" w:cstheme="minorHAnsi"/>
                <w:sz w:val="20"/>
                <w:szCs w:val="20"/>
                <w:lang w:val="en-GB"/>
              </w:rPr>
              <w:t>Line graphs, bar charts, pie charts and calculating the mean</w:t>
            </w:r>
          </w:p>
        </w:tc>
        <w:tc>
          <w:tcPr>
            <w:tcW w:w="5812" w:type="dxa"/>
          </w:tcPr>
          <w:p w14:paraId="51C1BE4A" w14:textId="77777777" w:rsidR="004E1134" w:rsidRPr="00174516" w:rsidRDefault="00C718BE" w:rsidP="004E1134">
            <w:pPr>
              <w:jc w:val="center"/>
            </w:pPr>
            <w:r>
              <w:rPr>
                <w:rFonts w:asciiTheme="minorHAnsi" w:hAnsiTheme="minorHAnsi"/>
                <w:b/>
                <w:lang w:val="en-GB"/>
              </w:rPr>
              <w:t>Religious Education</w:t>
            </w:r>
            <w:r w:rsidR="00475482">
              <w:rPr>
                <w:rFonts w:asciiTheme="minorHAnsi" w:hAnsiTheme="minorHAnsi"/>
                <w:b/>
                <w:lang w:val="en-GB"/>
              </w:rPr>
              <w:t xml:space="preserve"> </w:t>
            </w:r>
            <w:r w:rsidR="00985E43">
              <w:rPr>
                <w:rFonts w:asciiTheme="minorHAnsi" w:hAnsiTheme="minorHAnsi"/>
                <w:b/>
                <w:lang w:val="en-GB"/>
              </w:rPr>
              <w:t>–</w:t>
            </w:r>
            <w:r w:rsidR="001A5A5D">
              <w:rPr>
                <w:rFonts w:asciiTheme="minorHAnsi" w:hAnsiTheme="minorHAnsi"/>
                <w:b/>
                <w:lang w:val="en-GB"/>
              </w:rPr>
              <w:t xml:space="preserve"> </w:t>
            </w:r>
            <w:r w:rsidR="004E1134" w:rsidRPr="004E1134">
              <w:rPr>
                <w:rFonts w:asciiTheme="minorHAnsi" w:hAnsiTheme="minorHAnsi" w:cstheme="minorHAnsi"/>
                <w:b/>
                <w:bCs/>
              </w:rPr>
              <w:t>What is the significance of Easter, Ascension and the Pentecost?</w:t>
            </w:r>
          </w:p>
          <w:p w14:paraId="114B3A6C" w14:textId="10ADF48D" w:rsidR="003D660F" w:rsidRPr="00952309" w:rsidRDefault="003D660F" w:rsidP="003D660F">
            <w:pPr>
              <w:pStyle w:val="ListParagraph"/>
              <w:tabs>
                <w:tab w:val="left" w:pos="2891"/>
              </w:tabs>
              <w:ind w:left="266"/>
              <w:jc w:val="center"/>
              <w:rPr>
                <w:rFonts w:ascii="Calibri" w:hAnsi="Calibri"/>
                <w:sz w:val="20"/>
                <w:szCs w:val="20"/>
              </w:rPr>
            </w:pPr>
          </w:p>
          <w:p w14:paraId="43995F25" w14:textId="106B75BE" w:rsidR="00860E4D" w:rsidRPr="00860E4D" w:rsidRDefault="00860E4D" w:rsidP="00860E4D">
            <w:pPr>
              <w:rPr>
                <w:rFonts w:asciiTheme="minorHAnsi" w:hAnsiTheme="minorHAnsi"/>
                <w:sz w:val="20"/>
                <w:szCs w:val="20"/>
                <w:lang w:val="en-GB"/>
              </w:rPr>
            </w:pPr>
            <w:r>
              <w:rPr>
                <w:rFonts w:asciiTheme="minorHAnsi" w:hAnsiTheme="minorHAnsi"/>
                <w:sz w:val="20"/>
                <w:szCs w:val="20"/>
                <w:lang w:val="en-GB"/>
              </w:rPr>
              <w:t>E</w:t>
            </w:r>
            <w:r w:rsidRPr="00860E4D">
              <w:rPr>
                <w:rFonts w:asciiTheme="minorHAnsi" w:hAnsiTheme="minorHAnsi"/>
                <w:sz w:val="20"/>
                <w:szCs w:val="20"/>
                <w:lang w:val="en-GB"/>
              </w:rPr>
              <w:t>xplor</w:t>
            </w:r>
            <w:r>
              <w:rPr>
                <w:rFonts w:asciiTheme="minorHAnsi" w:hAnsiTheme="minorHAnsi"/>
                <w:sz w:val="20"/>
                <w:szCs w:val="20"/>
                <w:lang w:val="en-GB"/>
              </w:rPr>
              <w:t>ing</w:t>
            </w:r>
            <w:r w:rsidRPr="00860E4D">
              <w:rPr>
                <w:rFonts w:asciiTheme="minorHAnsi" w:hAnsiTheme="minorHAnsi"/>
                <w:sz w:val="20"/>
                <w:szCs w:val="20"/>
                <w:lang w:val="en-GB"/>
              </w:rPr>
              <w:t xml:space="preserve"> the significance of Easter, the Ascension, and Pentecost as key Christian events that celebrate Jesus’ resurrection, his return to heaven, and the coming of the Holy Spirit, showing how they shape Christian beliefs and practices today.</w:t>
            </w:r>
          </w:p>
          <w:p w14:paraId="0E0D03D9" w14:textId="0F2564F0" w:rsidR="004F06F8" w:rsidRPr="00952309" w:rsidRDefault="004F06F8" w:rsidP="004E1134">
            <w:pPr>
              <w:rPr>
                <w:rFonts w:asciiTheme="minorHAnsi" w:hAnsiTheme="minorHAnsi"/>
                <w:sz w:val="20"/>
                <w:szCs w:val="20"/>
                <w:lang w:val="en-GB"/>
              </w:rPr>
            </w:pPr>
          </w:p>
        </w:tc>
      </w:tr>
      <w:tr w:rsidR="00C718BE" w:rsidRPr="00BC4268" w14:paraId="224F876C" w14:textId="77777777" w:rsidTr="00FF0D72">
        <w:trPr>
          <w:trHeight w:val="1306"/>
        </w:trPr>
        <w:tc>
          <w:tcPr>
            <w:tcW w:w="5671" w:type="dxa"/>
          </w:tcPr>
          <w:p w14:paraId="14049BB0" w14:textId="329BB400" w:rsidR="003D660F" w:rsidRDefault="00C718BE" w:rsidP="003D660F">
            <w:pPr>
              <w:tabs>
                <w:tab w:val="left" w:pos="2891"/>
              </w:tabs>
              <w:jc w:val="center"/>
              <w:rPr>
                <w:rFonts w:asciiTheme="minorHAnsi" w:hAnsiTheme="minorHAnsi"/>
                <w:b/>
                <w:lang w:val="en-GB"/>
              </w:rPr>
            </w:pPr>
            <w:r>
              <w:rPr>
                <w:rFonts w:asciiTheme="minorHAnsi" w:hAnsiTheme="minorHAnsi"/>
                <w:b/>
                <w:lang w:val="en-GB"/>
              </w:rPr>
              <w:t>Science</w:t>
            </w:r>
            <w:r w:rsidR="00BD2D63">
              <w:rPr>
                <w:rFonts w:asciiTheme="minorHAnsi" w:hAnsiTheme="minorHAnsi"/>
                <w:b/>
                <w:lang w:val="en-GB"/>
              </w:rPr>
              <w:t xml:space="preserve"> </w:t>
            </w:r>
            <w:r w:rsidR="0096614D">
              <w:rPr>
                <w:rFonts w:asciiTheme="minorHAnsi" w:hAnsiTheme="minorHAnsi"/>
                <w:b/>
                <w:lang w:val="en-GB"/>
              </w:rPr>
              <w:t>–</w:t>
            </w:r>
            <w:r w:rsidR="00BD2D63">
              <w:rPr>
                <w:rFonts w:asciiTheme="minorHAnsi" w:hAnsiTheme="minorHAnsi"/>
                <w:b/>
                <w:lang w:val="en-GB"/>
              </w:rPr>
              <w:t xml:space="preserve"> </w:t>
            </w:r>
            <w:r w:rsidR="004E1134">
              <w:rPr>
                <w:rFonts w:asciiTheme="minorHAnsi" w:hAnsiTheme="minorHAnsi"/>
                <w:b/>
                <w:lang w:val="en-GB"/>
              </w:rPr>
              <w:t xml:space="preserve">Looking after our Environment </w:t>
            </w:r>
          </w:p>
          <w:p w14:paraId="337359E7" w14:textId="77777777" w:rsidR="00DD6A1B" w:rsidRDefault="00DD6A1B" w:rsidP="003D660F">
            <w:pPr>
              <w:tabs>
                <w:tab w:val="left" w:pos="2891"/>
              </w:tabs>
              <w:jc w:val="center"/>
              <w:rPr>
                <w:rFonts w:asciiTheme="minorHAnsi" w:hAnsiTheme="minorHAnsi"/>
              </w:rPr>
            </w:pPr>
          </w:p>
          <w:p w14:paraId="0FD57C1E" w14:textId="24C167A5" w:rsidR="00E17FF3" w:rsidRPr="0010250D" w:rsidRDefault="00A801A3" w:rsidP="0027405C">
            <w:pPr>
              <w:tabs>
                <w:tab w:val="left" w:pos="2891"/>
              </w:tabs>
              <w:rPr>
                <w:rFonts w:asciiTheme="minorHAnsi" w:hAnsiTheme="minorHAnsi" w:cstheme="minorHAnsi"/>
                <w:sz w:val="20"/>
                <w:szCs w:val="20"/>
              </w:rPr>
            </w:pPr>
            <w:r w:rsidRPr="00E607E8">
              <w:rPr>
                <w:rFonts w:asciiTheme="minorHAnsi" w:hAnsiTheme="minorHAnsi" w:cstheme="minorHAnsi"/>
                <w:sz w:val="20"/>
                <w:szCs w:val="20"/>
              </w:rPr>
              <w:t>Children will look at climate change and the impact this has on habitats. They will then work together to think of new initiatives in regards to looking after our environment, making links to the local community.</w:t>
            </w:r>
          </w:p>
        </w:tc>
        <w:tc>
          <w:tcPr>
            <w:tcW w:w="4394" w:type="dxa"/>
            <w:gridSpan w:val="2"/>
            <w:vAlign w:val="center"/>
          </w:tcPr>
          <w:p w14:paraId="0C0741D3" w14:textId="77777777" w:rsidR="00862F46" w:rsidRDefault="00862F46" w:rsidP="00862F46">
            <w:pPr>
              <w:tabs>
                <w:tab w:val="left" w:pos="2891"/>
              </w:tabs>
              <w:jc w:val="center"/>
              <w:rPr>
                <w:rFonts w:asciiTheme="minorHAnsi" w:hAnsiTheme="minorHAnsi"/>
                <w:b/>
                <w:lang w:val="en-GB"/>
              </w:rPr>
            </w:pPr>
            <w:r>
              <w:rPr>
                <w:rFonts w:asciiTheme="minorHAnsi" w:hAnsiTheme="minorHAnsi"/>
                <w:b/>
                <w:lang w:val="en-GB"/>
              </w:rPr>
              <w:t>French</w:t>
            </w:r>
          </w:p>
          <w:p w14:paraId="0D74F49A" w14:textId="77777777" w:rsidR="00985E43" w:rsidRDefault="00985E43" w:rsidP="00862F46">
            <w:pPr>
              <w:tabs>
                <w:tab w:val="left" w:pos="2891"/>
              </w:tabs>
              <w:jc w:val="center"/>
              <w:rPr>
                <w:rFonts w:ascii="Calibri" w:hAnsi="Calibri" w:cs="Calibri"/>
              </w:rPr>
            </w:pPr>
          </w:p>
          <w:p w14:paraId="3BE2DCCE" w14:textId="1E78F828" w:rsidR="0010250D" w:rsidRPr="00DF5049" w:rsidRDefault="00DF5049" w:rsidP="00DF5049">
            <w:pPr>
              <w:tabs>
                <w:tab w:val="left" w:pos="2891"/>
              </w:tabs>
              <w:rPr>
                <w:rFonts w:asciiTheme="minorHAnsi" w:hAnsiTheme="minorHAnsi"/>
                <w:bCs/>
                <w:sz w:val="20"/>
                <w:szCs w:val="20"/>
                <w:lang w:val="en-GB"/>
              </w:rPr>
            </w:pPr>
            <w:r>
              <w:rPr>
                <w:rFonts w:asciiTheme="minorHAnsi" w:hAnsiTheme="minorHAnsi"/>
                <w:bCs/>
                <w:sz w:val="20"/>
                <w:szCs w:val="20"/>
                <w:lang w:val="en-GB"/>
              </w:rPr>
              <w:t xml:space="preserve">  </w:t>
            </w:r>
            <w:r w:rsidRPr="00DF5049">
              <w:rPr>
                <w:rFonts w:asciiTheme="minorHAnsi" w:hAnsiTheme="minorHAnsi"/>
                <w:bCs/>
                <w:sz w:val="20"/>
                <w:szCs w:val="20"/>
                <w:lang w:val="en-GB"/>
              </w:rPr>
              <w:t xml:space="preserve">Numbers to 60, family </w:t>
            </w:r>
            <w:r w:rsidR="0027405C">
              <w:rPr>
                <w:rFonts w:asciiTheme="minorHAnsi" w:hAnsiTheme="minorHAnsi"/>
                <w:bCs/>
                <w:sz w:val="20"/>
                <w:szCs w:val="20"/>
                <w:lang w:val="en-GB"/>
              </w:rPr>
              <w:t xml:space="preserve">members </w:t>
            </w:r>
            <w:r w:rsidRPr="00DF5049">
              <w:rPr>
                <w:rFonts w:asciiTheme="minorHAnsi" w:hAnsiTheme="minorHAnsi"/>
                <w:bCs/>
                <w:sz w:val="20"/>
                <w:szCs w:val="20"/>
                <w:lang w:val="en-GB"/>
              </w:rPr>
              <w:t xml:space="preserve">and question and </w:t>
            </w:r>
            <w:r w:rsidR="00B4188A">
              <w:rPr>
                <w:rFonts w:asciiTheme="minorHAnsi" w:hAnsiTheme="minorHAnsi"/>
                <w:bCs/>
                <w:sz w:val="20"/>
                <w:szCs w:val="20"/>
                <w:lang w:val="en-GB"/>
              </w:rPr>
              <w:t xml:space="preserve">  </w:t>
            </w:r>
            <w:r w:rsidRPr="00DF5049">
              <w:rPr>
                <w:rFonts w:asciiTheme="minorHAnsi" w:hAnsiTheme="minorHAnsi"/>
                <w:bCs/>
                <w:sz w:val="20"/>
                <w:szCs w:val="20"/>
                <w:lang w:val="en-GB"/>
              </w:rPr>
              <w:t>answer</w:t>
            </w:r>
            <w:r>
              <w:rPr>
                <w:rFonts w:asciiTheme="minorHAnsi" w:hAnsiTheme="minorHAnsi"/>
                <w:bCs/>
                <w:sz w:val="20"/>
                <w:szCs w:val="20"/>
                <w:lang w:val="en-GB"/>
              </w:rPr>
              <w:t>.</w:t>
            </w:r>
          </w:p>
          <w:p w14:paraId="093D8E0D" w14:textId="77777777" w:rsidR="0010250D" w:rsidRDefault="0010250D" w:rsidP="0010250D">
            <w:pPr>
              <w:tabs>
                <w:tab w:val="left" w:pos="2891"/>
              </w:tabs>
              <w:jc w:val="center"/>
              <w:rPr>
                <w:rFonts w:asciiTheme="minorHAnsi" w:hAnsiTheme="minorHAnsi"/>
                <w:b/>
                <w:sz w:val="20"/>
                <w:szCs w:val="20"/>
                <w:lang w:val="en-GB"/>
              </w:rPr>
            </w:pPr>
          </w:p>
          <w:p w14:paraId="197F3994" w14:textId="77777777" w:rsidR="0010250D" w:rsidRDefault="0010250D" w:rsidP="0010250D">
            <w:pPr>
              <w:tabs>
                <w:tab w:val="left" w:pos="2891"/>
              </w:tabs>
              <w:jc w:val="center"/>
              <w:rPr>
                <w:rFonts w:asciiTheme="minorHAnsi" w:hAnsiTheme="minorHAnsi"/>
                <w:b/>
                <w:sz w:val="20"/>
                <w:szCs w:val="20"/>
                <w:lang w:val="en-GB"/>
              </w:rPr>
            </w:pPr>
          </w:p>
          <w:p w14:paraId="40D0A6BA" w14:textId="77777777" w:rsidR="0010250D" w:rsidRPr="0010250D" w:rsidRDefault="0010250D" w:rsidP="0010250D">
            <w:pPr>
              <w:tabs>
                <w:tab w:val="left" w:pos="2891"/>
              </w:tabs>
              <w:jc w:val="center"/>
              <w:rPr>
                <w:rFonts w:asciiTheme="minorHAnsi" w:hAnsiTheme="minorHAnsi"/>
                <w:b/>
                <w:sz w:val="20"/>
                <w:szCs w:val="20"/>
                <w:lang w:val="en-GB"/>
              </w:rPr>
            </w:pPr>
          </w:p>
        </w:tc>
        <w:tc>
          <w:tcPr>
            <w:tcW w:w="5812" w:type="dxa"/>
          </w:tcPr>
          <w:p w14:paraId="1F98FDBF" w14:textId="30C84DEC" w:rsidR="00475482" w:rsidRPr="00475482" w:rsidRDefault="00C718BE" w:rsidP="00475482">
            <w:pPr>
              <w:jc w:val="center"/>
              <w:rPr>
                <w:rFonts w:ascii="Calibri" w:hAnsi="Calibri" w:cs="Calibri"/>
                <w:b/>
                <w:sz w:val="22"/>
                <w:szCs w:val="22"/>
                <w:lang w:val="en-GB"/>
              </w:rPr>
            </w:pPr>
            <w:r>
              <w:rPr>
                <w:rFonts w:asciiTheme="minorHAnsi" w:hAnsiTheme="minorHAnsi"/>
                <w:b/>
                <w:lang w:val="en-GB"/>
              </w:rPr>
              <w:t>PSHE</w:t>
            </w:r>
            <w:r w:rsidR="00475482">
              <w:rPr>
                <w:rFonts w:ascii="Calibri" w:hAnsi="Calibri" w:cs="Calibri"/>
                <w:b/>
                <w:sz w:val="22"/>
                <w:szCs w:val="22"/>
                <w:lang w:val="en-GB"/>
              </w:rPr>
              <w:t xml:space="preserve"> </w:t>
            </w:r>
            <w:r w:rsidR="00985E43">
              <w:rPr>
                <w:rFonts w:ascii="Calibri" w:hAnsi="Calibri" w:cs="Calibri"/>
                <w:b/>
                <w:sz w:val="22"/>
                <w:szCs w:val="22"/>
                <w:lang w:val="en-GB"/>
              </w:rPr>
              <w:t>–</w:t>
            </w:r>
            <w:r w:rsidR="00475482">
              <w:rPr>
                <w:rFonts w:ascii="Calibri" w:hAnsi="Calibri" w:cs="Calibri"/>
                <w:b/>
                <w:sz w:val="22"/>
                <w:szCs w:val="22"/>
                <w:lang w:val="en-GB"/>
              </w:rPr>
              <w:t xml:space="preserve"> </w:t>
            </w:r>
            <w:r w:rsidR="004E1134">
              <w:rPr>
                <w:rFonts w:ascii="Calibri" w:hAnsi="Calibri" w:cs="Calibri"/>
                <w:b/>
                <w:sz w:val="22"/>
                <w:szCs w:val="22"/>
                <w:lang w:val="en-GB"/>
              </w:rPr>
              <w:t>Rights and Respect</w:t>
            </w:r>
            <w:r w:rsidR="00475482">
              <w:rPr>
                <w:rFonts w:ascii="Calibri" w:hAnsi="Calibri" w:cs="Calibri"/>
                <w:sz w:val="22"/>
                <w:szCs w:val="22"/>
                <w:lang w:val="en-GB"/>
              </w:rPr>
              <w:t xml:space="preserve"> </w:t>
            </w:r>
          </w:p>
          <w:p w14:paraId="0DD0F252" w14:textId="77777777" w:rsidR="00C718BE" w:rsidRDefault="00C718BE" w:rsidP="00FF0D72">
            <w:pPr>
              <w:tabs>
                <w:tab w:val="left" w:pos="2891"/>
              </w:tabs>
              <w:rPr>
                <w:rFonts w:asciiTheme="minorHAnsi" w:hAnsiTheme="minorHAnsi"/>
                <w:sz w:val="20"/>
                <w:szCs w:val="20"/>
                <w:lang w:val="en-GB"/>
              </w:rPr>
            </w:pPr>
          </w:p>
          <w:p w14:paraId="7A7538BD" w14:textId="77777777" w:rsidR="00963465" w:rsidRPr="00963465" w:rsidRDefault="00963465" w:rsidP="00963465">
            <w:pPr>
              <w:tabs>
                <w:tab w:val="left" w:pos="2891"/>
              </w:tabs>
              <w:rPr>
                <w:rFonts w:asciiTheme="minorHAnsi" w:hAnsiTheme="minorHAnsi"/>
                <w:sz w:val="20"/>
                <w:szCs w:val="20"/>
                <w:lang w:val="en-GB"/>
              </w:rPr>
            </w:pPr>
            <w:r w:rsidRPr="00963465">
              <w:rPr>
                <w:rFonts w:asciiTheme="minorHAnsi" w:hAnsiTheme="minorHAnsi"/>
                <w:sz w:val="20"/>
                <w:szCs w:val="20"/>
                <w:lang w:val="en-GB"/>
              </w:rPr>
              <w:t>This unit helps pupils understand their rights and responsibilities, how to show respect for themselves and others, and how their choices can positively impact their community and wider world.</w:t>
            </w:r>
          </w:p>
          <w:p w14:paraId="4B4B4980" w14:textId="0F62317A" w:rsidR="00963465" w:rsidRPr="00F67316" w:rsidRDefault="00963465" w:rsidP="00FF0D72">
            <w:pPr>
              <w:tabs>
                <w:tab w:val="left" w:pos="2891"/>
              </w:tabs>
              <w:rPr>
                <w:rFonts w:asciiTheme="minorHAnsi" w:hAnsiTheme="minorHAnsi"/>
                <w:sz w:val="20"/>
                <w:szCs w:val="20"/>
                <w:lang w:val="en-GB"/>
              </w:rPr>
            </w:pPr>
          </w:p>
        </w:tc>
      </w:tr>
      <w:tr w:rsidR="00974B02" w:rsidRPr="00BC4268" w14:paraId="48E8262F" w14:textId="77777777" w:rsidTr="0010250D">
        <w:trPr>
          <w:trHeight w:val="1150"/>
        </w:trPr>
        <w:tc>
          <w:tcPr>
            <w:tcW w:w="5671" w:type="dxa"/>
            <w:vMerge w:val="restart"/>
          </w:tcPr>
          <w:p w14:paraId="600AFE7E" w14:textId="1CDA201A" w:rsidR="00974B02" w:rsidRDefault="004E1134" w:rsidP="00F229D4">
            <w:pPr>
              <w:tabs>
                <w:tab w:val="left" w:pos="2891"/>
              </w:tabs>
              <w:jc w:val="center"/>
              <w:rPr>
                <w:rFonts w:asciiTheme="minorHAnsi" w:hAnsiTheme="minorHAnsi"/>
                <w:b/>
                <w:lang w:val="en-GB"/>
              </w:rPr>
            </w:pPr>
            <w:r>
              <w:rPr>
                <w:rFonts w:asciiTheme="minorHAnsi" w:hAnsiTheme="minorHAnsi"/>
                <w:b/>
                <w:lang w:val="en-GB"/>
              </w:rPr>
              <w:t xml:space="preserve">Geography – Geographical information systems </w:t>
            </w:r>
          </w:p>
          <w:p w14:paraId="20D213D2" w14:textId="77777777" w:rsidR="00005C87" w:rsidRPr="00CE2931" w:rsidRDefault="00005C87" w:rsidP="00CE2931">
            <w:pPr>
              <w:autoSpaceDE w:val="0"/>
              <w:autoSpaceDN w:val="0"/>
              <w:adjustRightInd w:val="0"/>
              <w:spacing w:after="42"/>
              <w:rPr>
                <w:rFonts w:asciiTheme="minorHAnsi" w:hAnsiTheme="minorHAnsi"/>
                <w:sz w:val="22"/>
                <w:lang w:val="en-GB"/>
              </w:rPr>
            </w:pPr>
          </w:p>
          <w:p w14:paraId="364F3648" w14:textId="52E3A886" w:rsidR="00CE2931" w:rsidRPr="001B325A" w:rsidRDefault="001B325A" w:rsidP="00F43197">
            <w:pPr>
              <w:pStyle w:val="NoSpacing"/>
              <w:rPr>
                <w:rFonts w:asciiTheme="minorHAnsi" w:hAnsiTheme="minorHAnsi" w:cstheme="minorHAnsi"/>
                <w:sz w:val="20"/>
                <w:szCs w:val="20"/>
                <w:lang w:val="en-GB"/>
              </w:rPr>
            </w:pPr>
            <w:r w:rsidRPr="001B325A">
              <w:rPr>
                <w:rFonts w:asciiTheme="minorHAnsi" w:hAnsiTheme="minorHAnsi" w:cstheme="minorHAnsi"/>
                <w:sz w:val="20"/>
                <w:szCs w:val="20"/>
              </w:rPr>
              <w:t xml:space="preserve">Children will use digital mapping tools to explore </w:t>
            </w:r>
            <w:proofErr w:type="spellStart"/>
            <w:r w:rsidRPr="001B325A">
              <w:rPr>
                <w:rFonts w:asciiTheme="minorHAnsi" w:hAnsiTheme="minorHAnsi" w:cstheme="minorHAnsi"/>
                <w:sz w:val="20"/>
                <w:szCs w:val="20"/>
              </w:rPr>
              <w:t>Buckden</w:t>
            </w:r>
            <w:proofErr w:type="spellEnd"/>
            <w:r w:rsidRPr="001B325A">
              <w:rPr>
                <w:rFonts w:asciiTheme="minorHAnsi" w:hAnsiTheme="minorHAnsi" w:cstheme="minorHAnsi"/>
                <w:sz w:val="20"/>
                <w:szCs w:val="20"/>
              </w:rPr>
              <w:t xml:space="preserve"> and its surroundings. They will </w:t>
            </w:r>
            <w:proofErr w:type="spellStart"/>
            <w:r w:rsidRPr="001B325A">
              <w:rPr>
                <w:rFonts w:asciiTheme="minorHAnsi" w:hAnsiTheme="minorHAnsi" w:cstheme="minorHAnsi"/>
                <w:sz w:val="20"/>
                <w:szCs w:val="20"/>
              </w:rPr>
              <w:t>analyse</w:t>
            </w:r>
            <w:proofErr w:type="spellEnd"/>
            <w:r w:rsidRPr="001B325A">
              <w:rPr>
                <w:rFonts w:asciiTheme="minorHAnsi" w:hAnsiTheme="minorHAnsi" w:cstheme="minorHAnsi"/>
                <w:sz w:val="20"/>
                <w:szCs w:val="20"/>
              </w:rPr>
              <w:t xml:space="preserve"> how land use has changed over time, understand reasons for change, and present their findings using maps, graphs, and presentations.</w:t>
            </w:r>
          </w:p>
        </w:tc>
        <w:tc>
          <w:tcPr>
            <w:tcW w:w="4394" w:type="dxa"/>
            <w:gridSpan w:val="2"/>
          </w:tcPr>
          <w:p w14:paraId="17E23D94" w14:textId="77777777" w:rsidR="00974B02" w:rsidRDefault="00974B02" w:rsidP="00045B26">
            <w:pPr>
              <w:tabs>
                <w:tab w:val="left" w:pos="2891"/>
              </w:tabs>
              <w:jc w:val="center"/>
              <w:rPr>
                <w:rFonts w:asciiTheme="minorHAnsi" w:hAnsiTheme="minorHAnsi"/>
                <w:b/>
                <w:lang w:val="en-GB"/>
              </w:rPr>
            </w:pPr>
            <w:r>
              <w:rPr>
                <w:rFonts w:asciiTheme="minorHAnsi" w:hAnsiTheme="minorHAnsi"/>
                <w:b/>
                <w:lang w:val="en-GB"/>
              </w:rPr>
              <w:t>Music</w:t>
            </w:r>
          </w:p>
          <w:p w14:paraId="5D610CF0" w14:textId="248BE617" w:rsidR="00A52F48" w:rsidRPr="0010250D" w:rsidRDefault="00D73D29" w:rsidP="0010250D">
            <w:pPr>
              <w:pStyle w:val="ListParagraph"/>
              <w:tabs>
                <w:tab w:val="left" w:pos="2891"/>
              </w:tabs>
              <w:ind w:left="266"/>
              <w:rPr>
                <w:rFonts w:asciiTheme="minorHAnsi" w:hAnsiTheme="minorHAnsi"/>
                <w:sz w:val="20"/>
                <w:szCs w:val="20"/>
              </w:rPr>
            </w:pPr>
            <w:r w:rsidRPr="00FF0D72">
              <w:rPr>
                <w:rFonts w:asciiTheme="minorHAnsi" w:hAnsiTheme="minorHAnsi"/>
                <w:sz w:val="20"/>
                <w:szCs w:val="20"/>
              </w:rPr>
              <w:t xml:space="preserve">Children to gain </w:t>
            </w:r>
            <w:r w:rsidR="00CB1FC1" w:rsidRPr="00FF0D72">
              <w:rPr>
                <w:rFonts w:asciiTheme="minorHAnsi" w:hAnsiTheme="minorHAnsi"/>
                <w:sz w:val="20"/>
                <w:szCs w:val="20"/>
              </w:rPr>
              <w:t xml:space="preserve">further </w:t>
            </w:r>
            <w:r w:rsidRPr="00FF0D72">
              <w:rPr>
                <w:rFonts w:asciiTheme="minorHAnsi" w:hAnsiTheme="minorHAnsi"/>
                <w:sz w:val="20"/>
                <w:szCs w:val="20"/>
              </w:rPr>
              <w:t xml:space="preserve">understanding of </w:t>
            </w:r>
            <w:r w:rsidR="00985E43">
              <w:rPr>
                <w:rFonts w:asciiTheme="minorHAnsi" w:hAnsiTheme="minorHAnsi"/>
                <w:sz w:val="20"/>
                <w:szCs w:val="20"/>
              </w:rPr>
              <w:t>read</w:t>
            </w:r>
            <w:r w:rsidR="00AF567D">
              <w:rPr>
                <w:rFonts w:asciiTheme="minorHAnsi" w:hAnsiTheme="minorHAnsi"/>
                <w:sz w:val="20"/>
                <w:szCs w:val="20"/>
              </w:rPr>
              <w:t>ing</w:t>
            </w:r>
            <w:r w:rsidR="00985E43">
              <w:rPr>
                <w:rFonts w:asciiTheme="minorHAnsi" w:hAnsiTheme="minorHAnsi"/>
                <w:sz w:val="20"/>
                <w:szCs w:val="20"/>
              </w:rPr>
              <w:t xml:space="preserve"> </w:t>
            </w:r>
            <w:r w:rsidR="003D660F">
              <w:rPr>
                <w:rFonts w:asciiTheme="minorHAnsi" w:hAnsiTheme="minorHAnsi"/>
                <w:sz w:val="20"/>
                <w:szCs w:val="20"/>
              </w:rPr>
              <w:t xml:space="preserve">tab </w:t>
            </w:r>
            <w:r w:rsidR="00985E43">
              <w:rPr>
                <w:rFonts w:asciiTheme="minorHAnsi" w:hAnsiTheme="minorHAnsi"/>
                <w:sz w:val="20"/>
                <w:szCs w:val="20"/>
              </w:rPr>
              <w:t>music and play</w:t>
            </w:r>
            <w:r w:rsidR="00AF567D">
              <w:rPr>
                <w:rFonts w:asciiTheme="minorHAnsi" w:hAnsiTheme="minorHAnsi"/>
                <w:sz w:val="20"/>
                <w:szCs w:val="20"/>
              </w:rPr>
              <w:t>ing</w:t>
            </w:r>
            <w:r w:rsidR="00985E43">
              <w:rPr>
                <w:rFonts w:asciiTheme="minorHAnsi" w:hAnsiTheme="minorHAnsi"/>
                <w:sz w:val="20"/>
                <w:szCs w:val="20"/>
              </w:rPr>
              <w:t xml:space="preserve"> </w:t>
            </w:r>
            <w:r w:rsidR="003D660F">
              <w:rPr>
                <w:rFonts w:asciiTheme="minorHAnsi" w:hAnsiTheme="minorHAnsi"/>
                <w:sz w:val="20"/>
                <w:szCs w:val="20"/>
              </w:rPr>
              <w:t>the ukulele</w:t>
            </w:r>
            <w:r w:rsidR="00800B53">
              <w:rPr>
                <w:rFonts w:asciiTheme="minorHAnsi" w:hAnsiTheme="minorHAnsi"/>
                <w:sz w:val="20"/>
                <w:szCs w:val="20"/>
              </w:rPr>
              <w:t xml:space="preserve"> (Whole-Class Ensemble Tuition)</w:t>
            </w:r>
            <w:r w:rsidR="00AF567D">
              <w:rPr>
                <w:rFonts w:asciiTheme="minorHAnsi" w:hAnsiTheme="minorHAnsi"/>
                <w:sz w:val="20"/>
                <w:szCs w:val="20"/>
              </w:rPr>
              <w:t>. Whole class singing techniques – Bradford Prom</w:t>
            </w:r>
          </w:p>
        </w:tc>
        <w:tc>
          <w:tcPr>
            <w:tcW w:w="5812" w:type="dxa"/>
          </w:tcPr>
          <w:p w14:paraId="6F3A3989" w14:textId="25F6502D" w:rsidR="00974B02" w:rsidRPr="005A39C9" w:rsidRDefault="004E1134" w:rsidP="004E1134">
            <w:pPr>
              <w:tabs>
                <w:tab w:val="left" w:pos="2891"/>
              </w:tabs>
              <w:jc w:val="center"/>
              <w:rPr>
                <w:rFonts w:asciiTheme="minorHAnsi" w:hAnsiTheme="minorHAnsi"/>
                <w:b/>
                <w:sz w:val="22"/>
                <w:szCs w:val="22"/>
                <w:lang w:val="en-GB"/>
              </w:rPr>
            </w:pPr>
            <w:r>
              <w:rPr>
                <w:rFonts w:asciiTheme="minorHAnsi" w:hAnsiTheme="minorHAnsi"/>
                <w:b/>
                <w:sz w:val="22"/>
                <w:szCs w:val="22"/>
                <w:lang w:val="en-GB"/>
              </w:rPr>
              <w:t xml:space="preserve">Art </w:t>
            </w:r>
            <w:r w:rsidR="00A52F48">
              <w:rPr>
                <w:rFonts w:asciiTheme="minorHAnsi" w:hAnsiTheme="minorHAnsi"/>
                <w:b/>
                <w:sz w:val="22"/>
                <w:szCs w:val="22"/>
                <w:lang w:val="en-GB"/>
              </w:rPr>
              <w:t xml:space="preserve">– </w:t>
            </w:r>
            <w:r>
              <w:rPr>
                <w:rFonts w:asciiTheme="minorHAnsi" w:hAnsiTheme="minorHAnsi"/>
                <w:b/>
                <w:sz w:val="22"/>
                <w:szCs w:val="22"/>
                <w:lang w:val="en-GB"/>
              </w:rPr>
              <w:t>Batik</w:t>
            </w:r>
          </w:p>
          <w:p w14:paraId="27BE419F" w14:textId="52168D9D" w:rsidR="00CB1FC1" w:rsidRPr="003E72E1" w:rsidRDefault="008A2988" w:rsidP="00862F46">
            <w:pPr>
              <w:pStyle w:val="ListParagraph"/>
              <w:ind w:left="403"/>
              <w:rPr>
                <w:rFonts w:ascii="Calibri" w:hAnsi="Calibri" w:cs="Calibri"/>
                <w:sz w:val="20"/>
                <w:szCs w:val="20"/>
              </w:rPr>
            </w:pPr>
            <w:r>
              <w:rPr>
                <w:rFonts w:ascii="Calibri" w:hAnsi="Calibri" w:cs="Calibri"/>
                <w:sz w:val="20"/>
                <w:szCs w:val="20"/>
              </w:rPr>
              <w:t>Learning drawing and shading techniques to replicate images of animals</w:t>
            </w:r>
            <w:r w:rsidR="00242D31">
              <w:rPr>
                <w:rFonts w:ascii="Calibri" w:hAnsi="Calibri" w:cs="Calibri"/>
                <w:sz w:val="20"/>
                <w:szCs w:val="20"/>
              </w:rPr>
              <w:t>. Children will also learn how to create art in the form of Batik, using hot wax.</w:t>
            </w:r>
          </w:p>
        </w:tc>
      </w:tr>
      <w:tr w:rsidR="00974B02" w:rsidRPr="00BC4268" w14:paraId="38B1F8E3" w14:textId="77777777" w:rsidTr="0010250D">
        <w:trPr>
          <w:trHeight w:val="899"/>
        </w:trPr>
        <w:tc>
          <w:tcPr>
            <w:tcW w:w="5671" w:type="dxa"/>
            <w:vMerge/>
          </w:tcPr>
          <w:p w14:paraId="0D0DC679" w14:textId="77777777" w:rsidR="00974B02" w:rsidRPr="00F15AB5" w:rsidRDefault="00974B02" w:rsidP="00F15AB5">
            <w:pPr>
              <w:pStyle w:val="ListParagraph"/>
              <w:numPr>
                <w:ilvl w:val="0"/>
                <w:numId w:val="3"/>
              </w:numPr>
              <w:tabs>
                <w:tab w:val="left" w:pos="2891"/>
              </w:tabs>
              <w:ind w:left="266" w:hanging="266"/>
              <w:rPr>
                <w:rFonts w:asciiTheme="minorHAnsi" w:hAnsiTheme="minorHAnsi"/>
                <w:b/>
                <w:lang w:val="en-GB"/>
              </w:rPr>
            </w:pPr>
          </w:p>
        </w:tc>
        <w:tc>
          <w:tcPr>
            <w:tcW w:w="4394" w:type="dxa"/>
            <w:gridSpan w:val="2"/>
          </w:tcPr>
          <w:p w14:paraId="6483CAEC" w14:textId="77777777" w:rsidR="00974B02" w:rsidRPr="00B76222" w:rsidRDefault="00974B02" w:rsidP="00974B02">
            <w:pPr>
              <w:tabs>
                <w:tab w:val="left" w:pos="2891"/>
              </w:tabs>
              <w:jc w:val="center"/>
              <w:rPr>
                <w:rFonts w:asciiTheme="minorHAnsi" w:hAnsiTheme="minorHAnsi" w:cstheme="minorHAnsi"/>
                <w:b/>
                <w:lang w:val="en-GB"/>
              </w:rPr>
            </w:pPr>
            <w:r w:rsidRPr="00B76222">
              <w:rPr>
                <w:rFonts w:asciiTheme="minorHAnsi" w:hAnsiTheme="minorHAnsi" w:cstheme="minorHAnsi"/>
                <w:b/>
                <w:lang w:val="en-GB"/>
              </w:rPr>
              <w:t>Computing</w:t>
            </w:r>
          </w:p>
          <w:p w14:paraId="2F0CBE11" w14:textId="2CB83FCC" w:rsidR="00974B02" w:rsidRPr="00FF0D72" w:rsidRDefault="00A34571" w:rsidP="00DC67FA">
            <w:pPr>
              <w:pStyle w:val="ListParagraph"/>
              <w:numPr>
                <w:ilvl w:val="0"/>
                <w:numId w:val="20"/>
              </w:numPr>
              <w:rPr>
                <w:rFonts w:ascii="Calibri" w:hAnsi="Calibri" w:cs="Calibri"/>
                <w:sz w:val="20"/>
                <w:szCs w:val="20"/>
                <w:lang w:val="en-GB"/>
              </w:rPr>
            </w:pPr>
            <w:r>
              <w:rPr>
                <w:rFonts w:ascii="Calibri" w:hAnsi="Calibri" w:cs="Calibri"/>
                <w:sz w:val="20"/>
                <w:szCs w:val="20"/>
                <w:lang w:val="en-GB"/>
              </w:rPr>
              <w:t>Introduction to spreadsheets</w:t>
            </w:r>
          </w:p>
        </w:tc>
        <w:tc>
          <w:tcPr>
            <w:tcW w:w="5812" w:type="dxa"/>
            <w:vMerge w:val="restart"/>
          </w:tcPr>
          <w:p w14:paraId="16E44F18" w14:textId="77777777" w:rsidR="00974B02" w:rsidRDefault="00974B02" w:rsidP="004B0E79">
            <w:pPr>
              <w:tabs>
                <w:tab w:val="left" w:pos="2891"/>
              </w:tabs>
              <w:jc w:val="center"/>
              <w:rPr>
                <w:rFonts w:asciiTheme="minorHAnsi" w:hAnsiTheme="minorHAnsi"/>
                <w:b/>
                <w:lang w:val="en-GB"/>
              </w:rPr>
            </w:pPr>
            <w:r>
              <w:rPr>
                <w:rFonts w:asciiTheme="minorHAnsi" w:hAnsiTheme="minorHAnsi"/>
                <w:b/>
                <w:lang w:val="en-GB"/>
              </w:rPr>
              <w:t>How parents/carers could help</w:t>
            </w:r>
          </w:p>
          <w:p w14:paraId="4FBB190B" w14:textId="77777777" w:rsidR="00974B02" w:rsidRPr="00FF0D72" w:rsidRDefault="00974B02" w:rsidP="00862F46">
            <w:pPr>
              <w:pStyle w:val="ListParagraph"/>
              <w:tabs>
                <w:tab w:val="left" w:pos="2891"/>
              </w:tabs>
              <w:ind w:left="409"/>
              <w:rPr>
                <w:rFonts w:asciiTheme="minorHAnsi" w:hAnsiTheme="minorHAnsi"/>
                <w:sz w:val="20"/>
                <w:szCs w:val="20"/>
                <w:lang w:val="en-GB"/>
              </w:rPr>
            </w:pPr>
            <w:r w:rsidRPr="00FF0D72">
              <w:rPr>
                <w:rFonts w:asciiTheme="minorHAnsi" w:hAnsiTheme="minorHAnsi"/>
                <w:sz w:val="20"/>
                <w:szCs w:val="20"/>
                <w:lang w:val="en-GB"/>
              </w:rPr>
              <w:t>Read with your child on a regular basis</w:t>
            </w:r>
          </w:p>
          <w:p w14:paraId="57BCA638" w14:textId="77777777" w:rsidR="00974B02" w:rsidRPr="00FF0D72" w:rsidRDefault="00CB1FC1" w:rsidP="00862F46">
            <w:pPr>
              <w:pStyle w:val="ListParagraph"/>
              <w:tabs>
                <w:tab w:val="left" w:pos="2891"/>
              </w:tabs>
              <w:ind w:left="409"/>
              <w:rPr>
                <w:rFonts w:asciiTheme="minorHAnsi" w:hAnsiTheme="minorHAnsi"/>
                <w:sz w:val="20"/>
                <w:szCs w:val="20"/>
                <w:lang w:val="en-GB"/>
              </w:rPr>
            </w:pPr>
            <w:r w:rsidRPr="00FF0D72">
              <w:rPr>
                <w:rFonts w:asciiTheme="minorHAnsi" w:hAnsiTheme="minorHAnsi"/>
                <w:sz w:val="20"/>
                <w:szCs w:val="20"/>
                <w:lang w:val="en-GB"/>
              </w:rPr>
              <w:t xml:space="preserve">Encourage positive routines </w:t>
            </w:r>
          </w:p>
          <w:p w14:paraId="7B418968" w14:textId="77777777" w:rsidR="00CB1FC1" w:rsidRPr="00FF0D72" w:rsidRDefault="00CB1FC1" w:rsidP="00862F46">
            <w:pPr>
              <w:pStyle w:val="ListParagraph"/>
              <w:tabs>
                <w:tab w:val="left" w:pos="2891"/>
              </w:tabs>
              <w:ind w:left="409"/>
              <w:rPr>
                <w:rFonts w:asciiTheme="minorHAnsi" w:hAnsiTheme="minorHAnsi"/>
                <w:sz w:val="20"/>
                <w:szCs w:val="20"/>
                <w:lang w:val="en-GB"/>
              </w:rPr>
            </w:pPr>
            <w:r w:rsidRPr="00FF0D72">
              <w:rPr>
                <w:rFonts w:asciiTheme="minorHAnsi" w:hAnsiTheme="minorHAnsi"/>
                <w:sz w:val="20"/>
                <w:szCs w:val="20"/>
                <w:lang w:val="en-GB"/>
              </w:rPr>
              <w:t xml:space="preserve">Support with homework </w:t>
            </w:r>
          </w:p>
          <w:p w14:paraId="1C415D89" w14:textId="77777777" w:rsidR="00CB1FC1" w:rsidRPr="00FF0D72" w:rsidRDefault="00CB1FC1" w:rsidP="00862F46">
            <w:pPr>
              <w:pStyle w:val="ListParagraph"/>
              <w:tabs>
                <w:tab w:val="left" w:pos="2891"/>
              </w:tabs>
              <w:ind w:left="409"/>
              <w:rPr>
                <w:rFonts w:asciiTheme="minorHAnsi" w:hAnsiTheme="minorHAnsi"/>
                <w:sz w:val="20"/>
                <w:szCs w:val="20"/>
                <w:lang w:val="en-GB"/>
              </w:rPr>
            </w:pPr>
            <w:r w:rsidRPr="00FF0D72">
              <w:rPr>
                <w:rFonts w:asciiTheme="minorHAnsi" w:hAnsiTheme="minorHAnsi"/>
                <w:sz w:val="20"/>
                <w:szCs w:val="20"/>
                <w:lang w:val="en-GB"/>
              </w:rPr>
              <w:t>Develop independence to be organised for each day</w:t>
            </w:r>
          </w:p>
          <w:p w14:paraId="12AE02E6" w14:textId="77777777" w:rsidR="00CB1FC1" w:rsidRPr="005A39C9" w:rsidRDefault="00CB1FC1" w:rsidP="00862F46">
            <w:pPr>
              <w:pStyle w:val="ListParagraph"/>
              <w:tabs>
                <w:tab w:val="left" w:pos="2891"/>
              </w:tabs>
              <w:ind w:left="409"/>
              <w:rPr>
                <w:rFonts w:asciiTheme="minorHAnsi" w:hAnsiTheme="minorHAnsi"/>
                <w:sz w:val="22"/>
                <w:szCs w:val="22"/>
                <w:lang w:val="en-GB"/>
              </w:rPr>
            </w:pPr>
            <w:r w:rsidRPr="00FF0D72">
              <w:rPr>
                <w:rFonts w:asciiTheme="minorHAnsi" w:hAnsiTheme="minorHAnsi"/>
                <w:sz w:val="20"/>
                <w:szCs w:val="20"/>
                <w:lang w:val="en-GB"/>
              </w:rPr>
              <w:t>Help to expand your child’s vocabulary within every day conversation</w:t>
            </w:r>
            <w:r>
              <w:rPr>
                <w:rFonts w:asciiTheme="minorHAnsi" w:hAnsiTheme="minorHAnsi"/>
                <w:sz w:val="22"/>
                <w:szCs w:val="22"/>
                <w:lang w:val="en-GB"/>
              </w:rPr>
              <w:t xml:space="preserve"> </w:t>
            </w:r>
          </w:p>
        </w:tc>
      </w:tr>
      <w:tr w:rsidR="00FA3DE7" w:rsidRPr="00BC4268" w14:paraId="42E7F5D2" w14:textId="77777777" w:rsidTr="00FF0D72">
        <w:trPr>
          <w:trHeight w:val="964"/>
        </w:trPr>
        <w:tc>
          <w:tcPr>
            <w:tcW w:w="5671" w:type="dxa"/>
          </w:tcPr>
          <w:p w14:paraId="1EA5F34F" w14:textId="77777777" w:rsidR="00FA3DE7" w:rsidRDefault="00FA3DE7" w:rsidP="00C718BE">
            <w:pPr>
              <w:tabs>
                <w:tab w:val="left" w:pos="2891"/>
              </w:tabs>
              <w:jc w:val="center"/>
              <w:rPr>
                <w:rFonts w:asciiTheme="minorHAnsi" w:hAnsiTheme="minorHAnsi"/>
                <w:b/>
                <w:lang w:val="en-GB"/>
              </w:rPr>
            </w:pPr>
            <w:r>
              <w:rPr>
                <w:rFonts w:asciiTheme="minorHAnsi" w:hAnsiTheme="minorHAnsi"/>
                <w:b/>
                <w:lang w:val="en-GB"/>
              </w:rPr>
              <w:t>Homework overview</w:t>
            </w:r>
          </w:p>
          <w:p w14:paraId="5F73E52E" w14:textId="77777777" w:rsidR="00FA3DE7" w:rsidRPr="00FF0D72" w:rsidRDefault="00FA3DE7" w:rsidP="00862F46">
            <w:pPr>
              <w:pStyle w:val="ListParagraph"/>
              <w:tabs>
                <w:tab w:val="left" w:pos="2891"/>
              </w:tabs>
              <w:ind w:left="276"/>
              <w:rPr>
                <w:rFonts w:asciiTheme="minorHAnsi" w:hAnsiTheme="minorHAnsi"/>
                <w:b/>
                <w:sz w:val="20"/>
                <w:szCs w:val="20"/>
                <w:lang w:val="en-GB"/>
              </w:rPr>
            </w:pPr>
            <w:r w:rsidRPr="00FF0D72">
              <w:rPr>
                <w:rFonts w:asciiTheme="minorHAnsi" w:hAnsiTheme="minorHAnsi"/>
                <w:b/>
                <w:sz w:val="20"/>
                <w:szCs w:val="20"/>
                <w:lang w:val="en-GB"/>
              </w:rPr>
              <w:t>Reading:</w:t>
            </w:r>
            <w:r w:rsidRPr="00FF0D72">
              <w:rPr>
                <w:rFonts w:asciiTheme="minorHAnsi" w:hAnsiTheme="minorHAnsi"/>
                <w:sz w:val="20"/>
                <w:szCs w:val="20"/>
                <w:lang w:val="en-GB"/>
              </w:rPr>
              <w:t xml:space="preserve"> daily practice</w:t>
            </w:r>
          </w:p>
          <w:p w14:paraId="7C2BFA7C" w14:textId="77777777" w:rsidR="00FA3DE7" w:rsidRPr="00FF0D72" w:rsidRDefault="0096614D" w:rsidP="00862F46">
            <w:pPr>
              <w:pStyle w:val="ListParagraph"/>
              <w:tabs>
                <w:tab w:val="left" w:pos="2891"/>
              </w:tabs>
              <w:ind w:left="276"/>
              <w:rPr>
                <w:rFonts w:asciiTheme="minorHAnsi" w:hAnsiTheme="minorHAnsi"/>
                <w:b/>
                <w:sz w:val="20"/>
                <w:szCs w:val="20"/>
                <w:lang w:val="en-GB"/>
              </w:rPr>
            </w:pPr>
            <w:r w:rsidRPr="00FF0D72">
              <w:rPr>
                <w:rFonts w:asciiTheme="minorHAnsi" w:hAnsiTheme="minorHAnsi"/>
                <w:b/>
                <w:sz w:val="20"/>
                <w:szCs w:val="20"/>
                <w:lang w:val="en-GB"/>
              </w:rPr>
              <w:t>Dictation and new spellings:</w:t>
            </w:r>
            <w:r w:rsidR="00FA3DE7" w:rsidRPr="00FF0D72">
              <w:rPr>
                <w:rFonts w:asciiTheme="minorHAnsi" w:hAnsiTheme="minorHAnsi"/>
                <w:sz w:val="20"/>
                <w:szCs w:val="20"/>
                <w:lang w:val="en-GB"/>
              </w:rPr>
              <w:t xml:space="preserve"> </w:t>
            </w:r>
            <w:r w:rsidRPr="00FF0D72">
              <w:rPr>
                <w:rFonts w:asciiTheme="minorHAnsi" w:hAnsiTheme="minorHAnsi"/>
                <w:sz w:val="20"/>
                <w:szCs w:val="20"/>
                <w:lang w:val="en-GB"/>
              </w:rPr>
              <w:t>Monday</w:t>
            </w:r>
            <w:r w:rsidR="00FA3DE7" w:rsidRPr="00FF0D72">
              <w:rPr>
                <w:rFonts w:asciiTheme="minorHAnsi" w:hAnsiTheme="minorHAnsi"/>
                <w:sz w:val="20"/>
                <w:szCs w:val="20"/>
                <w:lang w:val="en-GB"/>
              </w:rPr>
              <w:t xml:space="preserve"> </w:t>
            </w:r>
          </w:p>
          <w:p w14:paraId="3E357303" w14:textId="0D0C8A52" w:rsidR="00FA3DE7" w:rsidRPr="00610BF7" w:rsidRDefault="00610BF7" w:rsidP="00862F46">
            <w:pPr>
              <w:pStyle w:val="ListParagraph"/>
              <w:tabs>
                <w:tab w:val="left" w:pos="2891"/>
              </w:tabs>
              <w:ind w:left="276"/>
              <w:rPr>
                <w:rFonts w:asciiTheme="minorHAnsi" w:hAnsiTheme="minorHAnsi"/>
                <w:b/>
                <w:lang w:val="en-GB"/>
              </w:rPr>
            </w:pPr>
            <w:r w:rsidRPr="00FF0D72">
              <w:rPr>
                <w:rFonts w:asciiTheme="minorHAnsi" w:hAnsiTheme="minorHAnsi"/>
                <w:b/>
                <w:sz w:val="20"/>
                <w:szCs w:val="20"/>
                <w:lang w:val="en-GB"/>
              </w:rPr>
              <w:t>Maths–</w:t>
            </w:r>
            <w:r w:rsidRPr="00FF0D72">
              <w:rPr>
                <w:rFonts w:asciiTheme="minorHAnsi" w:hAnsiTheme="minorHAnsi"/>
                <w:sz w:val="20"/>
                <w:szCs w:val="20"/>
                <w:lang w:val="en-GB"/>
              </w:rPr>
              <w:t xml:space="preserve"> </w:t>
            </w:r>
            <w:r w:rsidR="001D7F3A">
              <w:rPr>
                <w:rFonts w:asciiTheme="minorHAnsi" w:hAnsiTheme="minorHAnsi"/>
                <w:sz w:val="20"/>
                <w:szCs w:val="20"/>
                <w:lang w:val="en-GB"/>
              </w:rPr>
              <w:t xml:space="preserve">Regular times table practice </w:t>
            </w:r>
            <w:proofErr w:type="spellStart"/>
            <w:r w:rsidR="00A176FA">
              <w:rPr>
                <w:rFonts w:asciiTheme="minorHAnsi" w:hAnsiTheme="minorHAnsi"/>
                <w:sz w:val="20"/>
                <w:szCs w:val="20"/>
                <w:lang w:val="en-GB"/>
              </w:rPr>
              <w:t>e.g</w:t>
            </w:r>
            <w:proofErr w:type="spellEnd"/>
            <w:r w:rsidR="00A176FA">
              <w:rPr>
                <w:rFonts w:asciiTheme="minorHAnsi" w:hAnsiTheme="minorHAnsi"/>
                <w:sz w:val="20"/>
                <w:szCs w:val="20"/>
                <w:lang w:val="en-GB"/>
              </w:rPr>
              <w:t xml:space="preserve"> on </w:t>
            </w:r>
            <w:r w:rsidR="001D7F3A">
              <w:rPr>
                <w:rFonts w:asciiTheme="minorHAnsi" w:hAnsiTheme="minorHAnsi"/>
                <w:sz w:val="20"/>
                <w:szCs w:val="20"/>
                <w:lang w:val="en-GB"/>
              </w:rPr>
              <w:t>TTRS</w:t>
            </w:r>
            <w:r w:rsidR="00FD3834">
              <w:rPr>
                <w:rFonts w:asciiTheme="minorHAnsi" w:hAnsiTheme="minorHAnsi"/>
                <w:sz w:val="20"/>
                <w:szCs w:val="20"/>
                <w:lang w:val="en-GB"/>
              </w:rPr>
              <w:t xml:space="preserve"> </w:t>
            </w:r>
          </w:p>
        </w:tc>
        <w:tc>
          <w:tcPr>
            <w:tcW w:w="4394" w:type="dxa"/>
            <w:gridSpan w:val="2"/>
          </w:tcPr>
          <w:p w14:paraId="238A1F9F" w14:textId="7FACBE15" w:rsidR="00FA3DE7" w:rsidRPr="00556913" w:rsidRDefault="00FA3DE7" w:rsidP="00556913">
            <w:pPr>
              <w:tabs>
                <w:tab w:val="left" w:pos="2891"/>
              </w:tabs>
              <w:jc w:val="center"/>
              <w:rPr>
                <w:rFonts w:asciiTheme="minorHAnsi" w:hAnsiTheme="minorHAnsi"/>
                <w:b/>
                <w:lang w:val="en-GB"/>
              </w:rPr>
            </w:pPr>
            <w:r>
              <w:rPr>
                <w:rFonts w:asciiTheme="minorHAnsi" w:hAnsiTheme="minorHAnsi"/>
                <w:b/>
                <w:lang w:val="en-GB"/>
              </w:rPr>
              <w:t>Enrichment opportunities</w:t>
            </w:r>
            <w:r w:rsidR="001D7F3A">
              <w:rPr>
                <w:rFonts w:asciiTheme="minorHAnsi" w:hAnsiTheme="minorHAnsi"/>
                <w:b/>
                <w:lang w:val="en-GB"/>
              </w:rPr>
              <w:t xml:space="preserve"> / visits</w:t>
            </w:r>
            <w:r>
              <w:rPr>
                <w:rFonts w:asciiTheme="minorHAnsi" w:hAnsiTheme="minorHAnsi"/>
                <w:b/>
                <w:lang w:val="en-GB"/>
              </w:rPr>
              <w:t xml:space="preserve"> </w:t>
            </w:r>
          </w:p>
          <w:p w14:paraId="04EBCEF6" w14:textId="45A91FF6" w:rsidR="00556913" w:rsidRDefault="00556913" w:rsidP="001D7F3A">
            <w:pPr>
              <w:pStyle w:val="ListParagraph"/>
              <w:tabs>
                <w:tab w:val="left" w:pos="2891"/>
              </w:tabs>
              <w:ind w:left="700"/>
              <w:rPr>
                <w:rFonts w:asciiTheme="minorHAnsi" w:hAnsiTheme="minorHAnsi"/>
                <w:sz w:val="22"/>
                <w:szCs w:val="22"/>
                <w:lang w:val="en-GB"/>
              </w:rPr>
            </w:pPr>
          </w:p>
          <w:p w14:paraId="656F6FAF" w14:textId="0C5D1948" w:rsidR="00800B53" w:rsidRPr="00427E4D" w:rsidRDefault="00A34571" w:rsidP="00074299">
            <w:pPr>
              <w:pStyle w:val="ListParagraph"/>
              <w:numPr>
                <w:ilvl w:val="0"/>
                <w:numId w:val="19"/>
              </w:numPr>
              <w:tabs>
                <w:tab w:val="left" w:pos="2891"/>
              </w:tabs>
              <w:rPr>
                <w:rFonts w:asciiTheme="minorHAnsi" w:hAnsiTheme="minorHAnsi"/>
                <w:sz w:val="20"/>
                <w:szCs w:val="20"/>
                <w:lang w:val="en-GB"/>
              </w:rPr>
            </w:pPr>
            <w:r>
              <w:rPr>
                <w:rFonts w:asciiTheme="minorHAnsi" w:hAnsiTheme="minorHAnsi"/>
                <w:sz w:val="20"/>
                <w:szCs w:val="20"/>
                <w:lang w:val="en-GB"/>
              </w:rPr>
              <w:t>Bradford Schools Prom</w:t>
            </w:r>
          </w:p>
          <w:p w14:paraId="7F1C6EE0" w14:textId="043C0214" w:rsidR="00A0395A" w:rsidRPr="001D7F3A" w:rsidRDefault="00A0395A" w:rsidP="001D7F3A">
            <w:pPr>
              <w:tabs>
                <w:tab w:val="left" w:pos="2891"/>
              </w:tabs>
              <w:ind w:left="340"/>
              <w:rPr>
                <w:rFonts w:asciiTheme="minorHAnsi" w:hAnsiTheme="minorHAnsi"/>
                <w:sz w:val="22"/>
                <w:szCs w:val="22"/>
                <w:lang w:val="en-GB"/>
              </w:rPr>
            </w:pPr>
          </w:p>
        </w:tc>
        <w:tc>
          <w:tcPr>
            <w:tcW w:w="5812" w:type="dxa"/>
            <w:vMerge/>
          </w:tcPr>
          <w:p w14:paraId="00D69392" w14:textId="77777777" w:rsidR="00FA3DE7" w:rsidRPr="008658F3" w:rsidRDefault="00FA3DE7" w:rsidP="004B0E79">
            <w:pPr>
              <w:pStyle w:val="ListParagraph"/>
              <w:numPr>
                <w:ilvl w:val="0"/>
                <w:numId w:val="8"/>
              </w:numPr>
              <w:tabs>
                <w:tab w:val="left" w:pos="2891"/>
              </w:tabs>
              <w:ind w:left="409"/>
              <w:rPr>
                <w:rFonts w:asciiTheme="minorHAnsi" w:hAnsiTheme="minorHAnsi"/>
                <w:sz w:val="22"/>
                <w:szCs w:val="22"/>
                <w:lang w:val="en-GB"/>
              </w:rPr>
            </w:pPr>
          </w:p>
        </w:tc>
      </w:tr>
    </w:tbl>
    <w:p w14:paraId="57CE5274" w14:textId="77777777" w:rsidR="00D63545" w:rsidRDefault="00D63545" w:rsidP="001F0BAA"/>
    <w:sectPr w:rsidR="00D63545" w:rsidSect="009C5AC8">
      <w:pgSz w:w="16838" w:h="11906" w:orient="landscape"/>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91C"/>
    <w:multiLevelType w:val="hybridMultilevel"/>
    <w:tmpl w:val="EDA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36D5"/>
    <w:multiLevelType w:val="hybridMultilevel"/>
    <w:tmpl w:val="70BA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77DE8"/>
    <w:multiLevelType w:val="hybridMultilevel"/>
    <w:tmpl w:val="5D8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16D05"/>
    <w:multiLevelType w:val="hybridMultilevel"/>
    <w:tmpl w:val="4A98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9E6"/>
    <w:multiLevelType w:val="hybridMultilevel"/>
    <w:tmpl w:val="376ED8D4"/>
    <w:lvl w:ilvl="0" w:tplc="0582B1CA">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5" w15:restartNumberingAfterBreak="0">
    <w:nsid w:val="0FD765A1"/>
    <w:multiLevelType w:val="hybridMultilevel"/>
    <w:tmpl w:val="54A0D9C2"/>
    <w:lvl w:ilvl="0" w:tplc="520CFB26">
      <w:numFmt w:val="bullet"/>
      <w:lvlText w:val="-"/>
      <w:lvlJc w:val="left"/>
      <w:pPr>
        <w:ind w:left="1080" w:hanging="360"/>
      </w:pPr>
      <w:rPr>
        <w:rFonts w:ascii="Calibri" w:eastAsia="Times New Roman" w:hAnsi="Calibri" w:cs="Calibri"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9464A3"/>
    <w:multiLevelType w:val="hybridMultilevel"/>
    <w:tmpl w:val="FEEE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D1C72"/>
    <w:multiLevelType w:val="hybridMultilevel"/>
    <w:tmpl w:val="E7566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7C8D"/>
    <w:multiLevelType w:val="hybridMultilevel"/>
    <w:tmpl w:val="A19A174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2EE720A3"/>
    <w:multiLevelType w:val="hybridMultilevel"/>
    <w:tmpl w:val="6F94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A1131"/>
    <w:multiLevelType w:val="hybridMultilevel"/>
    <w:tmpl w:val="8124D250"/>
    <w:lvl w:ilvl="0" w:tplc="520CFB26">
      <w:numFmt w:val="bullet"/>
      <w:lvlText w:val="-"/>
      <w:lvlJc w:val="left"/>
      <w:pPr>
        <w:ind w:left="720" w:hanging="360"/>
      </w:pPr>
      <w:rPr>
        <w:rFonts w:ascii="Calibri" w:eastAsia="Times New Roman"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E7378"/>
    <w:multiLevelType w:val="hybridMultilevel"/>
    <w:tmpl w:val="8D6E2624"/>
    <w:lvl w:ilvl="0" w:tplc="3B98B984">
      <w:numFmt w:val="bullet"/>
      <w:lvlText w:val="-"/>
      <w:lvlJc w:val="left"/>
      <w:pPr>
        <w:ind w:left="700" w:hanging="360"/>
      </w:pPr>
      <w:rPr>
        <w:rFonts w:ascii="Calibri" w:eastAsia="Times New Roman"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2" w15:restartNumberingAfterBreak="0">
    <w:nsid w:val="3978696D"/>
    <w:multiLevelType w:val="hybridMultilevel"/>
    <w:tmpl w:val="8F20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B7E8B"/>
    <w:multiLevelType w:val="hybridMultilevel"/>
    <w:tmpl w:val="FEB070BE"/>
    <w:lvl w:ilvl="0" w:tplc="08090001">
      <w:start w:val="1"/>
      <w:numFmt w:val="bullet"/>
      <w:lvlText w:val=""/>
      <w:lvlJc w:val="left"/>
      <w:pPr>
        <w:ind w:left="1080" w:hanging="360"/>
      </w:pPr>
      <w:rPr>
        <w:rFonts w:ascii="Symbol" w:hAnsi="Symbol"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4E2ABB"/>
    <w:multiLevelType w:val="hybridMultilevel"/>
    <w:tmpl w:val="D0AE303A"/>
    <w:lvl w:ilvl="0" w:tplc="D5FCD14C">
      <w:numFmt w:val="bullet"/>
      <w:lvlText w:val="-"/>
      <w:lvlJc w:val="left"/>
      <w:pPr>
        <w:ind w:left="683" w:hanging="360"/>
      </w:pPr>
      <w:rPr>
        <w:rFonts w:ascii="Calibri" w:eastAsia="Times New Roman" w:hAnsi="Calibri" w:cs="Calibri"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15" w15:restartNumberingAfterBreak="0">
    <w:nsid w:val="4BB5199B"/>
    <w:multiLevelType w:val="hybridMultilevel"/>
    <w:tmpl w:val="EA4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C4F30"/>
    <w:multiLevelType w:val="hybridMultilevel"/>
    <w:tmpl w:val="6F1053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4120CE5"/>
    <w:multiLevelType w:val="hybridMultilevel"/>
    <w:tmpl w:val="6C6A972E"/>
    <w:lvl w:ilvl="0" w:tplc="92869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22E4C"/>
    <w:multiLevelType w:val="hybridMultilevel"/>
    <w:tmpl w:val="BA98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A2305"/>
    <w:multiLevelType w:val="hybridMultilevel"/>
    <w:tmpl w:val="6EBA4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938181">
    <w:abstractNumId w:val="10"/>
  </w:num>
  <w:num w:numId="2" w16cid:durableId="1844009001">
    <w:abstractNumId w:val="5"/>
  </w:num>
  <w:num w:numId="3" w16cid:durableId="931276874">
    <w:abstractNumId w:val="13"/>
  </w:num>
  <w:num w:numId="4" w16cid:durableId="733695902">
    <w:abstractNumId w:val="12"/>
  </w:num>
  <w:num w:numId="5" w16cid:durableId="35399718">
    <w:abstractNumId w:val="1"/>
  </w:num>
  <w:num w:numId="6" w16cid:durableId="2091653765">
    <w:abstractNumId w:val="4"/>
  </w:num>
  <w:num w:numId="7" w16cid:durableId="1937860911">
    <w:abstractNumId w:val="2"/>
  </w:num>
  <w:num w:numId="8" w16cid:durableId="1673215959">
    <w:abstractNumId w:val="0"/>
  </w:num>
  <w:num w:numId="9" w16cid:durableId="821233348">
    <w:abstractNumId w:val="18"/>
  </w:num>
  <w:num w:numId="10" w16cid:durableId="1886287544">
    <w:abstractNumId w:val="17"/>
  </w:num>
  <w:num w:numId="11" w16cid:durableId="64302002">
    <w:abstractNumId w:val="19"/>
  </w:num>
  <w:num w:numId="12" w16cid:durableId="1719278274">
    <w:abstractNumId w:val="6"/>
  </w:num>
  <w:num w:numId="13" w16cid:durableId="1024330280">
    <w:abstractNumId w:val="16"/>
  </w:num>
  <w:num w:numId="14" w16cid:durableId="363599410">
    <w:abstractNumId w:val="9"/>
  </w:num>
  <w:num w:numId="15" w16cid:durableId="955793741">
    <w:abstractNumId w:val="15"/>
  </w:num>
  <w:num w:numId="16" w16cid:durableId="213852458">
    <w:abstractNumId w:val="7"/>
  </w:num>
  <w:num w:numId="17" w16cid:durableId="1970360848">
    <w:abstractNumId w:val="8"/>
  </w:num>
  <w:num w:numId="18" w16cid:durableId="171770143">
    <w:abstractNumId w:val="3"/>
  </w:num>
  <w:num w:numId="19" w16cid:durableId="1289968968">
    <w:abstractNumId w:val="11"/>
  </w:num>
  <w:num w:numId="20" w16cid:durableId="1489785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05C87"/>
    <w:rsid w:val="000172D6"/>
    <w:rsid w:val="00021372"/>
    <w:rsid w:val="00045B26"/>
    <w:rsid w:val="00050D8F"/>
    <w:rsid w:val="0005635A"/>
    <w:rsid w:val="0007168E"/>
    <w:rsid w:val="00074299"/>
    <w:rsid w:val="00084236"/>
    <w:rsid w:val="000D2C4F"/>
    <w:rsid w:val="000D5EEF"/>
    <w:rsid w:val="000F0CDD"/>
    <w:rsid w:val="000F2F3F"/>
    <w:rsid w:val="0010250D"/>
    <w:rsid w:val="00171815"/>
    <w:rsid w:val="001728B3"/>
    <w:rsid w:val="00182B72"/>
    <w:rsid w:val="001A5A5D"/>
    <w:rsid w:val="001B325A"/>
    <w:rsid w:val="001D56F0"/>
    <w:rsid w:val="001D7F3A"/>
    <w:rsid w:val="001F0BAA"/>
    <w:rsid w:val="00202A53"/>
    <w:rsid w:val="00211A89"/>
    <w:rsid w:val="00242D31"/>
    <w:rsid w:val="0027405C"/>
    <w:rsid w:val="002E1A1E"/>
    <w:rsid w:val="002F6054"/>
    <w:rsid w:val="00325D51"/>
    <w:rsid w:val="00327F17"/>
    <w:rsid w:val="0036491E"/>
    <w:rsid w:val="00367132"/>
    <w:rsid w:val="00374073"/>
    <w:rsid w:val="003D660F"/>
    <w:rsid w:val="003E72E1"/>
    <w:rsid w:val="00403F7D"/>
    <w:rsid w:val="00427E4D"/>
    <w:rsid w:val="00436049"/>
    <w:rsid w:val="00475482"/>
    <w:rsid w:val="00487B0A"/>
    <w:rsid w:val="004A6531"/>
    <w:rsid w:val="004B0E79"/>
    <w:rsid w:val="004B370B"/>
    <w:rsid w:val="004E1134"/>
    <w:rsid w:val="004F06F8"/>
    <w:rsid w:val="005333AE"/>
    <w:rsid w:val="00533C74"/>
    <w:rsid w:val="005354DC"/>
    <w:rsid w:val="0054136E"/>
    <w:rsid w:val="005530DB"/>
    <w:rsid w:val="00556913"/>
    <w:rsid w:val="005A39C9"/>
    <w:rsid w:val="005A75AB"/>
    <w:rsid w:val="005B549F"/>
    <w:rsid w:val="005E77E7"/>
    <w:rsid w:val="00610BF7"/>
    <w:rsid w:val="00611BF8"/>
    <w:rsid w:val="00631A6F"/>
    <w:rsid w:val="00656C91"/>
    <w:rsid w:val="006677FB"/>
    <w:rsid w:val="00670F89"/>
    <w:rsid w:val="00694026"/>
    <w:rsid w:val="00695D6F"/>
    <w:rsid w:val="007042AD"/>
    <w:rsid w:val="00717265"/>
    <w:rsid w:val="00740647"/>
    <w:rsid w:val="00784535"/>
    <w:rsid w:val="007F37DF"/>
    <w:rsid w:val="00800B53"/>
    <w:rsid w:val="00810DAC"/>
    <w:rsid w:val="00860E4D"/>
    <w:rsid w:val="00862F46"/>
    <w:rsid w:val="008658F3"/>
    <w:rsid w:val="008727F4"/>
    <w:rsid w:val="00873EAC"/>
    <w:rsid w:val="008A2988"/>
    <w:rsid w:val="008A770C"/>
    <w:rsid w:val="008B194E"/>
    <w:rsid w:val="008B6FE7"/>
    <w:rsid w:val="008F70C7"/>
    <w:rsid w:val="009037BE"/>
    <w:rsid w:val="00905C24"/>
    <w:rsid w:val="00910990"/>
    <w:rsid w:val="00952309"/>
    <w:rsid w:val="0096141B"/>
    <w:rsid w:val="00963465"/>
    <w:rsid w:val="0096614D"/>
    <w:rsid w:val="00974B02"/>
    <w:rsid w:val="009826E4"/>
    <w:rsid w:val="00985E43"/>
    <w:rsid w:val="009C5AC8"/>
    <w:rsid w:val="009D4B8E"/>
    <w:rsid w:val="00A0395A"/>
    <w:rsid w:val="00A0711A"/>
    <w:rsid w:val="00A176FA"/>
    <w:rsid w:val="00A3406A"/>
    <w:rsid w:val="00A34571"/>
    <w:rsid w:val="00A52F48"/>
    <w:rsid w:val="00A53781"/>
    <w:rsid w:val="00A801A3"/>
    <w:rsid w:val="00A841D3"/>
    <w:rsid w:val="00A85B40"/>
    <w:rsid w:val="00A97734"/>
    <w:rsid w:val="00AC44BD"/>
    <w:rsid w:val="00AD6104"/>
    <w:rsid w:val="00AF567D"/>
    <w:rsid w:val="00B4188A"/>
    <w:rsid w:val="00B42885"/>
    <w:rsid w:val="00B619AC"/>
    <w:rsid w:val="00B61FB2"/>
    <w:rsid w:val="00B76222"/>
    <w:rsid w:val="00BA3932"/>
    <w:rsid w:val="00BC2328"/>
    <w:rsid w:val="00BD2D63"/>
    <w:rsid w:val="00C102BB"/>
    <w:rsid w:val="00C20759"/>
    <w:rsid w:val="00C23FCB"/>
    <w:rsid w:val="00C667C9"/>
    <w:rsid w:val="00C676C9"/>
    <w:rsid w:val="00C718BE"/>
    <w:rsid w:val="00C82247"/>
    <w:rsid w:val="00CB1FC1"/>
    <w:rsid w:val="00CE2931"/>
    <w:rsid w:val="00D265BF"/>
    <w:rsid w:val="00D63545"/>
    <w:rsid w:val="00D660B0"/>
    <w:rsid w:val="00D73D29"/>
    <w:rsid w:val="00D9048D"/>
    <w:rsid w:val="00DB4487"/>
    <w:rsid w:val="00DC67FA"/>
    <w:rsid w:val="00DD0F95"/>
    <w:rsid w:val="00DD6A1B"/>
    <w:rsid w:val="00DF445F"/>
    <w:rsid w:val="00DF5049"/>
    <w:rsid w:val="00E17FF3"/>
    <w:rsid w:val="00E47CE7"/>
    <w:rsid w:val="00E8072D"/>
    <w:rsid w:val="00E85A44"/>
    <w:rsid w:val="00EB3519"/>
    <w:rsid w:val="00ED53B1"/>
    <w:rsid w:val="00F0758B"/>
    <w:rsid w:val="00F13DDE"/>
    <w:rsid w:val="00F15AB5"/>
    <w:rsid w:val="00F229D4"/>
    <w:rsid w:val="00F43197"/>
    <w:rsid w:val="00F43D64"/>
    <w:rsid w:val="00F67316"/>
    <w:rsid w:val="00FA3DE7"/>
    <w:rsid w:val="00FD3834"/>
    <w:rsid w:val="00FE116E"/>
    <w:rsid w:val="00FF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3B11"/>
  <w15:chartTrackingRefBased/>
  <w15:docId w15:val="{52CCBAB3-E6BC-4E19-9BF2-7277A59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AA"/>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974B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BAA"/>
    <w:pPr>
      <w:spacing w:before="100" w:beforeAutospacing="1" w:after="100" w:afterAutospacing="1"/>
    </w:pPr>
    <w:rPr>
      <w:lang w:val="en-GB" w:eastAsia="en-GB"/>
    </w:rPr>
  </w:style>
  <w:style w:type="character" w:styleId="Strong">
    <w:name w:val="Strong"/>
    <w:basedOn w:val="DefaultParagraphFont"/>
    <w:uiPriority w:val="22"/>
    <w:qFormat/>
    <w:rsid w:val="001F0BAA"/>
    <w:rPr>
      <w:b/>
      <w:bCs/>
    </w:rPr>
  </w:style>
  <w:style w:type="character" w:styleId="Emphasis">
    <w:name w:val="Emphasis"/>
    <w:basedOn w:val="DefaultParagraphFont"/>
    <w:uiPriority w:val="20"/>
    <w:qFormat/>
    <w:rsid w:val="001F0BAA"/>
    <w:rPr>
      <w:i/>
      <w:iCs/>
    </w:rPr>
  </w:style>
  <w:style w:type="table" w:styleId="TableGrid">
    <w:name w:val="Table Grid"/>
    <w:basedOn w:val="TableNormal"/>
    <w:rsid w:val="001F0BA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02A53"/>
    <w:pPr>
      <w:ind w:left="720"/>
      <w:contextualSpacing/>
    </w:pPr>
  </w:style>
  <w:style w:type="character" w:customStyle="1" w:styleId="Heading4Char">
    <w:name w:val="Heading 4 Char"/>
    <w:basedOn w:val="DefaultParagraphFont"/>
    <w:link w:val="Heading4"/>
    <w:uiPriority w:val="9"/>
    <w:semiHidden/>
    <w:rsid w:val="00974B02"/>
    <w:rPr>
      <w:rFonts w:asciiTheme="majorHAnsi" w:eastAsiaTheme="majorEastAsia" w:hAnsiTheme="majorHAnsi" w:cstheme="majorBidi"/>
      <w:i/>
      <w:iCs/>
      <w:color w:val="2E74B5" w:themeColor="accent1" w:themeShade="BF"/>
      <w:sz w:val="24"/>
      <w:szCs w:val="24"/>
      <w:lang w:val="en-US"/>
    </w:rPr>
  </w:style>
  <w:style w:type="paragraph" w:styleId="NoSpacing">
    <w:name w:val="No Spacing"/>
    <w:uiPriority w:val="1"/>
    <w:qFormat/>
    <w:rsid w:val="00F43197"/>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738">
      <w:bodyDiv w:val="1"/>
      <w:marLeft w:val="0"/>
      <w:marRight w:val="0"/>
      <w:marTop w:val="0"/>
      <w:marBottom w:val="0"/>
      <w:divBdr>
        <w:top w:val="none" w:sz="0" w:space="0" w:color="auto"/>
        <w:left w:val="none" w:sz="0" w:space="0" w:color="auto"/>
        <w:bottom w:val="none" w:sz="0" w:space="0" w:color="auto"/>
        <w:right w:val="none" w:sz="0" w:space="0" w:color="auto"/>
      </w:divBdr>
      <w:divsChild>
        <w:div w:id="1806504431">
          <w:marLeft w:val="0"/>
          <w:marRight w:val="0"/>
          <w:marTop w:val="0"/>
          <w:marBottom w:val="0"/>
          <w:divBdr>
            <w:top w:val="none" w:sz="0" w:space="0" w:color="auto"/>
            <w:left w:val="none" w:sz="0" w:space="0" w:color="auto"/>
            <w:bottom w:val="none" w:sz="0" w:space="0" w:color="auto"/>
            <w:right w:val="none" w:sz="0" w:space="0" w:color="auto"/>
          </w:divBdr>
        </w:div>
      </w:divsChild>
    </w:div>
    <w:div w:id="175459922">
      <w:bodyDiv w:val="1"/>
      <w:marLeft w:val="0"/>
      <w:marRight w:val="0"/>
      <w:marTop w:val="0"/>
      <w:marBottom w:val="0"/>
      <w:divBdr>
        <w:top w:val="none" w:sz="0" w:space="0" w:color="auto"/>
        <w:left w:val="none" w:sz="0" w:space="0" w:color="auto"/>
        <w:bottom w:val="none" w:sz="0" w:space="0" w:color="auto"/>
        <w:right w:val="none" w:sz="0" w:space="0" w:color="auto"/>
      </w:divBdr>
      <w:divsChild>
        <w:div w:id="953250377">
          <w:marLeft w:val="0"/>
          <w:marRight w:val="0"/>
          <w:marTop w:val="0"/>
          <w:marBottom w:val="0"/>
          <w:divBdr>
            <w:top w:val="none" w:sz="0" w:space="0" w:color="auto"/>
            <w:left w:val="none" w:sz="0" w:space="0" w:color="auto"/>
            <w:bottom w:val="none" w:sz="0" w:space="0" w:color="auto"/>
            <w:right w:val="none" w:sz="0" w:space="0" w:color="auto"/>
          </w:divBdr>
        </w:div>
      </w:divsChild>
    </w:div>
    <w:div w:id="499855751">
      <w:bodyDiv w:val="1"/>
      <w:marLeft w:val="0"/>
      <w:marRight w:val="0"/>
      <w:marTop w:val="0"/>
      <w:marBottom w:val="0"/>
      <w:divBdr>
        <w:top w:val="none" w:sz="0" w:space="0" w:color="auto"/>
        <w:left w:val="none" w:sz="0" w:space="0" w:color="auto"/>
        <w:bottom w:val="none" w:sz="0" w:space="0" w:color="auto"/>
        <w:right w:val="none" w:sz="0" w:space="0" w:color="auto"/>
      </w:divBdr>
      <w:divsChild>
        <w:div w:id="890458882">
          <w:marLeft w:val="0"/>
          <w:marRight w:val="0"/>
          <w:marTop w:val="0"/>
          <w:marBottom w:val="0"/>
          <w:divBdr>
            <w:top w:val="none" w:sz="0" w:space="0" w:color="auto"/>
            <w:left w:val="none" w:sz="0" w:space="0" w:color="auto"/>
            <w:bottom w:val="none" w:sz="0" w:space="0" w:color="auto"/>
            <w:right w:val="none" w:sz="0" w:space="0" w:color="auto"/>
          </w:divBdr>
        </w:div>
      </w:divsChild>
    </w:div>
    <w:div w:id="606349696">
      <w:bodyDiv w:val="1"/>
      <w:marLeft w:val="0"/>
      <w:marRight w:val="0"/>
      <w:marTop w:val="0"/>
      <w:marBottom w:val="0"/>
      <w:divBdr>
        <w:top w:val="none" w:sz="0" w:space="0" w:color="auto"/>
        <w:left w:val="none" w:sz="0" w:space="0" w:color="auto"/>
        <w:bottom w:val="none" w:sz="0" w:space="0" w:color="auto"/>
        <w:right w:val="none" w:sz="0" w:space="0" w:color="auto"/>
      </w:divBdr>
      <w:divsChild>
        <w:div w:id="1656448792">
          <w:marLeft w:val="0"/>
          <w:marRight w:val="0"/>
          <w:marTop w:val="0"/>
          <w:marBottom w:val="0"/>
          <w:divBdr>
            <w:top w:val="none" w:sz="0" w:space="0" w:color="auto"/>
            <w:left w:val="none" w:sz="0" w:space="0" w:color="auto"/>
            <w:bottom w:val="none" w:sz="0" w:space="0" w:color="auto"/>
            <w:right w:val="none" w:sz="0" w:space="0" w:color="auto"/>
          </w:divBdr>
        </w:div>
      </w:divsChild>
    </w:div>
    <w:div w:id="19563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617fdf-7b0a-4646-bfd2-621f23ad80fb">
      <Terms xmlns="http://schemas.microsoft.com/office/infopath/2007/PartnerControls"/>
    </lcf76f155ced4ddcb4097134ff3c332f>
    <TaxCatchAll xmlns="b4e4d374-38f0-4e0f-baa2-1b01275f8a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59633E47E9D4E944B320CE596B525" ma:contentTypeVersion="16" ma:contentTypeDescription="Create a new document." ma:contentTypeScope="" ma:versionID="cc1c3ce02b24650331d57e1c10244d77">
  <xsd:schema xmlns:xsd="http://www.w3.org/2001/XMLSchema" xmlns:xs="http://www.w3.org/2001/XMLSchema" xmlns:p="http://schemas.microsoft.com/office/2006/metadata/properties" xmlns:ns2="66617fdf-7b0a-4646-bfd2-621f23ad80fb" xmlns:ns3="b4e4d374-38f0-4e0f-baa2-1b01275f8a97" targetNamespace="http://schemas.microsoft.com/office/2006/metadata/properties" ma:root="true" ma:fieldsID="63b82c189d627c49860e550b39a42833" ns2:_="" ns3:_="">
    <xsd:import namespace="66617fdf-7b0a-4646-bfd2-621f23ad80fb"/>
    <xsd:import namespace="b4e4d374-38f0-4e0f-baa2-1b01275f8a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17fdf-7b0a-4646-bfd2-621f23ad8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f81e9f-6050-4ec7-b8f6-3d8477977a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4d374-38f0-4e0f-baa2-1b01275f8a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62415c5-9426-43c2-bf7a-9c40f297213e}" ma:internalName="TaxCatchAll" ma:showField="CatchAllData" ma:web="b4e4d374-38f0-4e0f-baa2-1b01275f8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7B414-0A02-41BA-8337-49622C724D8E}">
  <ds:schemaRefs>
    <ds:schemaRef ds:uri="http://schemas.microsoft.com/sharepoint/v3/contenttype/forms"/>
  </ds:schemaRefs>
</ds:datastoreItem>
</file>

<file path=customXml/itemProps2.xml><?xml version="1.0" encoding="utf-8"?>
<ds:datastoreItem xmlns:ds="http://schemas.openxmlformats.org/officeDocument/2006/customXml" ds:itemID="{DD974D2D-B7B1-42B2-8DDE-FBF7D8197743}">
  <ds:schemaRefs>
    <ds:schemaRef ds:uri="http://schemas.microsoft.com/office/2006/metadata/properties"/>
    <ds:schemaRef ds:uri="http://schemas.microsoft.com/office/infopath/2007/PartnerControls"/>
    <ds:schemaRef ds:uri="66617fdf-7b0a-4646-bfd2-621f23ad80fb"/>
    <ds:schemaRef ds:uri="b4e4d374-38f0-4e0f-baa2-1b01275f8a97"/>
  </ds:schemaRefs>
</ds:datastoreItem>
</file>

<file path=customXml/itemProps3.xml><?xml version="1.0" encoding="utf-8"?>
<ds:datastoreItem xmlns:ds="http://schemas.openxmlformats.org/officeDocument/2006/customXml" ds:itemID="{77A3E1B9-0307-43A8-A9E9-5B8FD635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17fdf-7b0a-4646-bfd2-621f23ad80fb"/>
    <ds:schemaRef ds:uri="b4e4d374-38f0-4e0f-baa2-1b01275f8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Brown</dc:creator>
  <cp:keywords/>
  <dc:description/>
  <cp:lastModifiedBy>Miss M Jeffery</cp:lastModifiedBy>
  <cp:revision>46</cp:revision>
  <cp:lastPrinted>2021-04-14T14:44:00Z</cp:lastPrinted>
  <dcterms:created xsi:type="dcterms:W3CDTF">2025-12-10T16:45:00Z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0x01010037959633E47E9D4E944B320CE596B525</vt:lpwstr>
  </property>
  <property fmtid="{D5CDD505-2E9C-101B-9397-08002B2CF9AE}" pid="3" name="MediaServiceImageTags">
    <vt:lpwstr/>
  </property>
</Properties>
</file>