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53"/>
        <w:tblW w:w="15382" w:type="dxa"/>
        <w:tblLook w:val="04A0" w:firstRow="1" w:lastRow="0" w:firstColumn="1" w:lastColumn="0" w:noHBand="0" w:noVBand="1"/>
      </w:tblPr>
      <w:tblGrid>
        <w:gridCol w:w="1433"/>
        <w:gridCol w:w="3347"/>
        <w:gridCol w:w="5169"/>
        <w:gridCol w:w="5433"/>
      </w:tblGrid>
      <w:tr w:rsidR="00AC4194" w:rsidTr="00A42C90">
        <w:trPr>
          <w:trHeight w:val="497"/>
        </w:trPr>
        <w:tc>
          <w:tcPr>
            <w:tcW w:w="4846" w:type="dxa"/>
            <w:gridSpan w:val="2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F85EAD" w:rsidRPr="00F32C40" w:rsidRDefault="00867BA9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Science</w:t>
            </w:r>
          </w:p>
        </w:tc>
        <w:tc>
          <w:tcPr>
            <w:tcW w:w="5102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F85EAD" w:rsidRPr="00F32C40" w:rsidRDefault="00086210" w:rsidP="00F85E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Living Things and Their Habitats</w:t>
            </w:r>
          </w:p>
        </w:tc>
        <w:tc>
          <w:tcPr>
            <w:tcW w:w="543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</w:tcPr>
          <w:p w:rsidR="00F85EAD" w:rsidRPr="00F32C40" w:rsidRDefault="00561F41" w:rsidP="00F85EAD">
            <w:pPr>
              <w:jc w:val="center"/>
              <w:rPr>
                <w:sz w:val="32"/>
                <w:szCs w:val="32"/>
              </w:rPr>
            </w:pPr>
            <w:r w:rsidRPr="00034385">
              <w:rPr>
                <w:rFonts w:cstheme="minorHAnsi"/>
                <w:noProof/>
                <w:sz w:val="20"/>
                <w:lang w:eastAsia="en-GB"/>
              </w:rPr>
              <w:drawing>
                <wp:anchor distT="0" distB="0" distL="114300" distR="114300" simplePos="0" relativeHeight="251768832" behindDoc="0" locked="0" layoutInCell="1" allowOverlap="1" wp14:anchorId="128F2FD4" wp14:editId="1A2A9B01">
                  <wp:simplePos x="0" y="0"/>
                  <wp:positionH relativeFrom="column">
                    <wp:posOffset>2695575</wp:posOffset>
                  </wp:positionH>
                  <wp:positionV relativeFrom="paragraph">
                    <wp:posOffset>-52705</wp:posOffset>
                  </wp:positionV>
                  <wp:extent cx="619667" cy="723900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667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5EAD" w:rsidRPr="00F32C40">
              <w:rPr>
                <w:sz w:val="32"/>
                <w:szCs w:val="32"/>
              </w:rPr>
              <w:t xml:space="preserve">Year </w:t>
            </w:r>
            <w:r w:rsidR="00086210">
              <w:rPr>
                <w:sz w:val="32"/>
                <w:szCs w:val="32"/>
              </w:rPr>
              <w:t>1/</w:t>
            </w:r>
            <w:bookmarkStart w:id="0" w:name="_GoBack"/>
            <w:bookmarkEnd w:id="0"/>
            <w:r w:rsidR="00F85EAD" w:rsidRPr="00F32C40">
              <w:rPr>
                <w:sz w:val="32"/>
                <w:szCs w:val="32"/>
              </w:rPr>
              <w:t>2</w:t>
            </w:r>
          </w:p>
        </w:tc>
      </w:tr>
      <w:tr w:rsidR="005D43DA" w:rsidTr="00A42C90">
        <w:trPr>
          <w:trHeight w:val="418"/>
        </w:trPr>
        <w:tc>
          <w:tcPr>
            <w:tcW w:w="4846" w:type="dxa"/>
            <w:gridSpan w:val="2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  <w:shd w:val="clear" w:color="auto" w:fill="92D050"/>
          </w:tcPr>
          <w:p w:rsidR="00F85EAD" w:rsidRPr="00F85EAD" w:rsidRDefault="00F85EAD" w:rsidP="00F85EAD">
            <w:pPr>
              <w:jc w:val="center"/>
              <w:rPr>
                <w:sz w:val="28"/>
                <w:szCs w:val="28"/>
              </w:rPr>
            </w:pPr>
            <w:r w:rsidRPr="00F85EAD">
              <w:rPr>
                <w:sz w:val="28"/>
                <w:szCs w:val="28"/>
              </w:rPr>
              <w:t>Key Vocabulary</w:t>
            </w:r>
          </w:p>
        </w:tc>
        <w:tc>
          <w:tcPr>
            <w:tcW w:w="5102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92D050"/>
          </w:tcPr>
          <w:p w:rsidR="00F85EAD" w:rsidRPr="00F85EAD" w:rsidRDefault="00031554" w:rsidP="00F85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Knowledge</w:t>
            </w:r>
            <w:r w:rsidR="00F85EAD" w:rsidRPr="00F85EAD">
              <w:rPr>
                <w:sz w:val="28"/>
                <w:szCs w:val="28"/>
              </w:rPr>
              <w:t xml:space="preserve"> and facts</w:t>
            </w:r>
          </w:p>
        </w:tc>
        <w:tc>
          <w:tcPr>
            <w:tcW w:w="5434" w:type="dxa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4472C4" w:themeColor="accent5"/>
            </w:tcBorders>
            <w:shd w:val="clear" w:color="auto" w:fill="92D050"/>
          </w:tcPr>
          <w:p w:rsidR="00F85EAD" w:rsidRPr="00F85EAD" w:rsidRDefault="00F85EAD" w:rsidP="00561F41">
            <w:pPr>
              <w:jc w:val="center"/>
              <w:rPr>
                <w:sz w:val="28"/>
                <w:szCs w:val="28"/>
              </w:rPr>
            </w:pPr>
          </w:p>
        </w:tc>
      </w:tr>
      <w:tr w:rsidR="005D43DA" w:rsidTr="00A42C90">
        <w:trPr>
          <w:trHeight w:val="390"/>
        </w:trPr>
        <w:tc>
          <w:tcPr>
            <w:tcW w:w="1433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4742C1" w:rsidRPr="00982323" w:rsidRDefault="004742C1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word</w:t>
            </w:r>
          </w:p>
        </w:tc>
        <w:tc>
          <w:tcPr>
            <w:tcW w:w="3413" w:type="dxa"/>
            <w:tcBorders>
              <w:top w:val="single" w:sz="18" w:space="0" w:color="92D050"/>
              <w:left w:val="single" w:sz="18" w:space="0" w:color="92D050"/>
              <w:right w:val="single" w:sz="18" w:space="0" w:color="92D050"/>
            </w:tcBorders>
          </w:tcPr>
          <w:p w:rsidR="004742C1" w:rsidRPr="00982323" w:rsidRDefault="004742C1" w:rsidP="00F85EAD">
            <w:pPr>
              <w:jc w:val="center"/>
              <w:rPr>
                <w:b/>
                <w:caps/>
              </w:rPr>
            </w:pPr>
            <w:r w:rsidRPr="00982323">
              <w:rPr>
                <w:b/>
                <w:caps/>
              </w:rPr>
              <w:t>definition</w:t>
            </w:r>
          </w:p>
        </w:tc>
        <w:tc>
          <w:tcPr>
            <w:tcW w:w="5102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425420" w:rsidRDefault="008F05C5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many habitats – forest</w:t>
            </w:r>
            <w:r w:rsidR="00F1263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desert</w:t>
            </w:r>
            <w:r w:rsidR="00F1263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grassland</w:t>
            </w:r>
            <w:r w:rsidR="00F1263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, mountains and oceans</w:t>
            </w:r>
            <w:r w:rsidR="00F1263C">
              <w:rPr>
                <w:sz w:val="24"/>
                <w:szCs w:val="24"/>
              </w:rPr>
              <w:t>.</w:t>
            </w:r>
          </w:p>
          <w:p w:rsidR="00B57383" w:rsidRDefault="00B57383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habitat must provide everything that an organism needs to survive – food, water and shelter.</w:t>
            </w:r>
          </w:p>
          <w:p w:rsidR="00425420" w:rsidRPr="00631E44" w:rsidRDefault="008F05C5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rFonts w:cstheme="minorHAnsi"/>
                <w:sz w:val="24"/>
                <w:szCs w:val="24"/>
              </w:rPr>
            </w:pPr>
            <w:r w:rsidRPr="00631E44">
              <w:rPr>
                <w:rFonts w:cstheme="minorHAnsi"/>
                <w:color w:val="202124"/>
                <w:sz w:val="24"/>
                <w:szCs w:val="24"/>
                <w:shd w:val="clear" w:color="auto" w:fill="FFFFFF"/>
              </w:rPr>
              <w:t>Many mini beasts - small creatures like insects, worms or spiders - live in many microhabitats. </w:t>
            </w:r>
          </w:p>
          <w:p w:rsidR="00425420" w:rsidRPr="00631E44" w:rsidRDefault="00591D83" w:rsidP="00631E44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 w:rsidRPr="00631E44">
              <w:rPr>
                <w:rFonts w:cstheme="minorHAnsi"/>
                <w:sz w:val="24"/>
                <w:szCs w:val="24"/>
              </w:rPr>
              <w:t>Microhabitats</w:t>
            </w:r>
            <w:r w:rsidR="00B373DE" w:rsidRPr="00631E44">
              <w:rPr>
                <w:rFonts w:cstheme="minorHAnsi"/>
                <w:sz w:val="24"/>
                <w:szCs w:val="24"/>
              </w:rPr>
              <w:t xml:space="preserve"> could</w:t>
            </w:r>
            <w:r w:rsidR="00B373DE">
              <w:rPr>
                <w:sz w:val="24"/>
                <w:szCs w:val="24"/>
              </w:rPr>
              <w:t xml:space="preserve"> be tree holes, logs, under rocks and leaf litter.</w:t>
            </w:r>
          </w:p>
          <w:p w:rsidR="004742C1" w:rsidRPr="00F00AB7" w:rsidRDefault="00425420" w:rsidP="00D97FBD">
            <w:pPr>
              <w:pStyle w:val="ListParagraph"/>
              <w:numPr>
                <w:ilvl w:val="0"/>
                <w:numId w:val="9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 food chain the plant is always the producer.</w:t>
            </w:r>
          </w:p>
          <w:p w:rsidR="00E81146" w:rsidRDefault="00CD02E7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t xml:space="preserve"> </w:t>
            </w:r>
            <w:r w:rsidR="00425420">
              <w:rPr>
                <w:sz w:val="24"/>
                <w:szCs w:val="24"/>
              </w:rPr>
              <w:t>Some animals eat plants – they are herbivores</w:t>
            </w:r>
          </w:p>
          <w:p w:rsidR="00AC4557" w:rsidRDefault="00425420" w:rsidP="00AC4557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animals eat other animals – they are carnivores</w:t>
            </w:r>
          </w:p>
          <w:p w:rsidR="00AC4557" w:rsidRPr="00B57383" w:rsidRDefault="00425420" w:rsidP="00B57383">
            <w:pPr>
              <w:pStyle w:val="ListParagraph"/>
              <w:numPr>
                <w:ilvl w:val="0"/>
                <w:numId w:val="8"/>
              </w:numPr>
              <w:ind w:left="596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animals eat both plants and animals – they are </w:t>
            </w:r>
            <w:r w:rsidR="005D43DA">
              <w:rPr>
                <w:sz w:val="24"/>
                <w:szCs w:val="24"/>
              </w:rPr>
              <w:t>om</w:t>
            </w:r>
            <w:r>
              <w:rPr>
                <w:sz w:val="24"/>
                <w:szCs w:val="24"/>
              </w:rPr>
              <w:t>nivores</w:t>
            </w:r>
            <w:r w:rsidR="00B57383">
              <w:rPr>
                <w:sz w:val="24"/>
                <w:szCs w:val="24"/>
              </w:rPr>
              <w:t>.</w:t>
            </w:r>
          </w:p>
        </w:tc>
        <w:tc>
          <w:tcPr>
            <w:tcW w:w="5434" w:type="dxa"/>
            <w:vMerge w:val="restart"/>
            <w:tcBorders>
              <w:top w:val="single" w:sz="18" w:space="0" w:color="92D050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207E34" w:rsidRDefault="00207E34" w:rsidP="00031554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                                     Habitats</w:t>
            </w:r>
          </w:p>
          <w:p w:rsidR="00207E34" w:rsidRPr="00207E34" w:rsidRDefault="00207E34" w:rsidP="00207E34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31141DEF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66675</wp:posOffset>
                  </wp:positionV>
                  <wp:extent cx="2567940" cy="1522730"/>
                  <wp:effectExtent l="19050" t="19050" r="22860" b="20320"/>
                  <wp:wrapTight wrapText="bothSides">
                    <wp:wrapPolygon edited="0">
                      <wp:start x="-160" y="-270"/>
                      <wp:lineTo x="-160" y="21618"/>
                      <wp:lineTo x="21632" y="21618"/>
                      <wp:lineTo x="21632" y="-270"/>
                      <wp:lineTo x="-160" y="-27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7940" cy="15227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849728" behindDoc="0" locked="0" layoutInCell="1" allowOverlap="1" wp14:anchorId="5E0364FA">
                  <wp:simplePos x="0" y="0"/>
                  <wp:positionH relativeFrom="column">
                    <wp:posOffset>309128</wp:posOffset>
                  </wp:positionH>
                  <wp:positionV relativeFrom="paragraph">
                    <wp:posOffset>124610</wp:posOffset>
                  </wp:positionV>
                  <wp:extent cx="1761000" cy="1575813"/>
                  <wp:effectExtent l="19050" t="19050" r="10795" b="2476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997" cy="157760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Pr="00207E34" w:rsidRDefault="00207E34" w:rsidP="00207E34">
            <w:pPr>
              <w:tabs>
                <w:tab w:val="left" w:pos="4029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                                                                     Micro-habitat</w:t>
            </w:r>
          </w:p>
          <w:p w:rsidR="00207E34" w:rsidRPr="00207E34" w:rsidRDefault="00207E34" w:rsidP="00207E34">
            <w:pPr>
              <w:rPr>
                <w:lang w:eastAsia="en-GB"/>
              </w:rPr>
            </w:pPr>
          </w:p>
          <w:p w:rsidR="00207E34" w:rsidRDefault="00207E34" w:rsidP="004248E4">
            <w:pPr>
              <w:rPr>
                <w:sz w:val="24"/>
                <w:szCs w:val="24"/>
              </w:rPr>
            </w:pPr>
          </w:p>
          <w:p w:rsidR="004742C1" w:rsidRPr="004D3795" w:rsidRDefault="004742C1" w:rsidP="004248E4">
            <w:pPr>
              <w:rPr>
                <w:sz w:val="24"/>
                <w:szCs w:val="24"/>
              </w:rPr>
            </w:pPr>
          </w:p>
        </w:tc>
      </w:tr>
      <w:tr w:rsidR="005D43DA" w:rsidTr="00A42C90">
        <w:trPr>
          <w:trHeight w:val="661"/>
        </w:trPr>
        <w:tc>
          <w:tcPr>
            <w:tcW w:w="1433" w:type="dxa"/>
            <w:tcBorders>
              <w:lef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consumer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 animal that gets its food from another organism (plant or animal)</w:t>
            </w:r>
            <w:r w:rsidR="00F1263C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661"/>
        </w:trPr>
        <w:tc>
          <w:tcPr>
            <w:tcW w:w="1433" w:type="dxa"/>
            <w:tcBorders>
              <w:lef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food chain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E14B50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  <w:lang w:val="en-GB"/>
              </w:rPr>
              <w:t>A food chain shows how each living thing gets its food</w:t>
            </w:r>
            <w:r w:rsidRPr="00E14B5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 xml:space="preserve">. 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599"/>
        </w:trPr>
        <w:tc>
          <w:tcPr>
            <w:tcW w:w="1433" w:type="dxa"/>
            <w:tcBorders>
              <w:lef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4943B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habitat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E14B5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Habitats are </w:t>
            </w:r>
            <w:r w:rsidRPr="00E14B50">
              <w:rPr>
                <w:rFonts w:asciiTheme="minorHAnsi" w:hAnsiTheme="minorHAnsi" w:cstheme="minorHAnsi"/>
                <w:b w:val="0"/>
                <w:bCs/>
                <w:sz w:val="24"/>
                <w:szCs w:val="24"/>
                <w:u w:val="none"/>
                <w:lang w:val="en-GB"/>
              </w:rPr>
              <w:t>places where animals and plants live</w:t>
            </w:r>
            <w:r w:rsidRPr="00E14B50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.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661"/>
        </w:trPr>
        <w:tc>
          <w:tcPr>
            <w:tcW w:w="1433" w:type="dxa"/>
            <w:tcBorders>
              <w:lef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invertebrate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 animal with no backbone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661"/>
        </w:trPr>
        <w:tc>
          <w:tcPr>
            <w:tcW w:w="1433" w:type="dxa"/>
            <w:tcBorders>
              <w:left w:val="single" w:sz="18" w:space="0" w:color="92D050"/>
            </w:tcBorders>
            <w:shd w:val="clear" w:color="auto" w:fill="BCE292"/>
          </w:tcPr>
          <w:p w:rsidR="00867BA9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</w:pPr>
            <w:r w:rsidRPr="00777269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Life cycle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Pr="008B063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 xml:space="preserve"> </w:t>
            </w:r>
          </w:p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13" w:type="dxa"/>
            <w:tcBorders>
              <w:righ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8B063D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The changes living things go through to become an adult.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661"/>
        </w:trPr>
        <w:tc>
          <w:tcPr>
            <w:tcW w:w="1433" w:type="dxa"/>
            <w:tcBorders>
              <w:lef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micro-habitat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  <w:lang w:val="en-GB"/>
              </w:rPr>
              <w:t>A very small part of a habitat.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0070C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5D43DA" w:rsidTr="00A42C90">
        <w:trPr>
          <w:trHeight w:val="685"/>
        </w:trPr>
        <w:tc>
          <w:tcPr>
            <w:tcW w:w="1433" w:type="dxa"/>
            <w:tcBorders>
              <w:lef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minibeast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  <w:shd w:val="clear" w:color="auto" w:fill="BCE292"/>
          </w:tcPr>
          <w:p w:rsidR="00867BA9" w:rsidRPr="004943BD" w:rsidRDefault="00867BA9" w:rsidP="00867BA9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A small invertebrate animal like a spider or an insect. </w:t>
            </w:r>
          </w:p>
        </w:tc>
        <w:tc>
          <w:tcPr>
            <w:tcW w:w="5102" w:type="dxa"/>
            <w:vMerge/>
            <w:tcBorders>
              <w:top w:val="single" w:sz="18" w:space="0" w:color="4472C4" w:themeColor="accent5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  <w:tc>
          <w:tcPr>
            <w:tcW w:w="5434" w:type="dxa"/>
            <w:vMerge/>
            <w:tcBorders>
              <w:top w:val="nil"/>
              <w:left w:val="single" w:sz="18" w:space="0" w:color="92D050"/>
              <w:bottom w:val="single" w:sz="18" w:space="0" w:color="92D050"/>
              <w:right w:val="single" w:sz="18" w:space="0" w:color="92D050"/>
            </w:tcBorders>
          </w:tcPr>
          <w:p w:rsidR="00867BA9" w:rsidRDefault="00867BA9" w:rsidP="00867BA9"/>
        </w:tc>
      </w:tr>
      <w:tr w:rsidR="00A42C90" w:rsidTr="00A42C90">
        <w:trPr>
          <w:trHeight w:val="443"/>
        </w:trPr>
        <w:tc>
          <w:tcPr>
            <w:tcW w:w="1433" w:type="dxa"/>
            <w:tcBorders>
              <w:left w:val="single" w:sz="18" w:space="0" w:color="92D050"/>
            </w:tcBorders>
          </w:tcPr>
          <w:p w:rsidR="00A42C90" w:rsidRPr="004943BD" w:rsidRDefault="00A42C90" w:rsidP="00A42C90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organism</w:t>
            </w:r>
          </w:p>
        </w:tc>
        <w:tc>
          <w:tcPr>
            <w:tcW w:w="3413" w:type="dxa"/>
            <w:tcBorders>
              <w:right w:val="single" w:sz="18" w:space="0" w:color="92D050"/>
            </w:tcBorders>
          </w:tcPr>
          <w:p w:rsidR="00A42C90" w:rsidRPr="004943BD" w:rsidRDefault="00A42C90" w:rsidP="00A42C90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An organism is another name for a living thing.</w:t>
            </w:r>
          </w:p>
        </w:tc>
        <w:tc>
          <w:tcPr>
            <w:tcW w:w="5268" w:type="dxa"/>
            <w:tcBorders>
              <w:left w:val="single" w:sz="18" w:space="0" w:color="92D050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92D050"/>
          </w:tcPr>
          <w:p w:rsidR="00A42C90" w:rsidRPr="003654EA" w:rsidRDefault="005D43DA" w:rsidP="005D43DA">
            <w:pPr>
              <w:tabs>
                <w:tab w:val="left" w:pos="947"/>
                <w:tab w:val="center" w:pos="51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Living and Non-Living</w:t>
            </w:r>
          </w:p>
        </w:tc>
        <w:tc>
          <w:tcPr>
            <w:tcW w:w="5268" w:type="dxa"/>
            <w:tcBorders>
              <w:left w:val="single" w:sz="18" w:space="0" w:color="92D050"/>
              <w:bottom w:val="single" w:sz="18" w:space="0" w:color="4472C4" w:themeColor="accent5"/>
              <w:right w:val="single" w:sz="18" w:space="0" w:color="4472C4" w:themeColor="accent5"/>
            </w:tcBorders>
            <w:shd w:val="clear" w:color="auto" w:fill="92D050"/>
          </w:tcPr>
          <w:p w:rsidR="00A42C90" w:rsidRPr="003654EA" w:rsidRDefault="00A42C90" w:rsidP="00A42C90">
            <w:pPr>
              <w:tabs>
                <w:tab w:val="left" w:pos="947"/>
                <w:tab w:val="center" w:pos="5126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a food chain?</w:t>
            </w:r>
          </w:p>
        </w:tc>
      </w:tr>
      <w:tr w:rsidR="00A42C90" w:rsidTr="00A42C90">
        <w:trPr>
          <w:trHeight w:val="661"/>
        </w:trPr>
        <w:tc>
          <w:tcPr>
            <w:tcW w:w="1433" w:type="dxa"/>
            <w:tcBorders>
              <w:top w:val="single" w:sz="4" w:space="0" w:color="0070C0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BCE292"/>
          </w:tcPr>
          <w:p w:rsidR="00A42C90" w:rsidRPr="004943BD" w:rsidRDefault="00A42C90" w:rsidP="00A42C90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producer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BCE292"/>
          </w:tcPr>
          <w:p w:rsidR="00A42C90" w:rsidRPr="004943BD" w:rsidRDefault="00A42C90" w:rsidP="00A42C90">
            <w:pPr>
              <w:pStyle w:val="Title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Plants that make their own food.</w:t>
            </w:r>
          </w:p>
        </w:tc>
        <w:tc>
          <w:tcPr>
            <w:tcW w:w="5130" w:type="dxa"/>
            <w:vMerge w:val="restart"/>
            <w:tcBorders>
              <w:left w:val="single" w:sz="18" w:space="0" w:color="92D050"/>
              <w:right w:val="single" w:sz="18" w:space="0" w:color="92D050"/>
            </w:tcBorders>
            <w:shd w:val="clear" w:color="auto" w:fill="auto"/>
          </w:tcPr>
          <w:p w:rsidR="00A42C90" w:rsidRDefault="00A42C90" w:rsidP="00A42C90">
            <w:pPr>
              <w:tabs>
                <w:tab w:val="center" w:pos="160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845632" behindDoc="0" locked="0" layoutInCell="1" allowOverlap="1" wp14:anchorId="2529EA8A">
                  <wp:simplePos x="0" y="0"/>
                  <wp:positionH relativeFrom="column">
                    <wp:posOffset>-42010</wp:posOffset>
                  </wp:positionH>
                  <wp:positionV relativeFrom="paragraph">
                    <wp:posOffset>58413</wp:posOffset>
                  </wp:positionV>
                  <wp:extent cx="3215811" cy="1884037"/>
                  <wp:effectExtent l="0" t="0" r="3810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987" cy="1884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06" w:type="dxa"/>
            <w:vMerge w:val="restart"/>
            <w:tcBorders>
              <w:left w:val="single" w:sz="18" w:space="0" w:color="92D050"/>
              <w:right w:val="single" w:sz="18" w:space="0" w:color="92D050"/>
            </w:tcBorders>
            <w:shd w:val="clear" w:color="auto" w:fill="auto"/>
          </w:tcPr>
          <w:p w:rsidR="00A42C90" w:rsidRPr="0022780C" w:rsidRDefault="00A42C90" w:rsidP="00A42C90">
            <w:pPr>
              <w:tabs>
                <w:tab w:val="center" w:pos="160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44608" behindDoc="1" locked="0" layoutInCell="1" allowOverlap="1" wp14:anchorId="5411A2F0" wp14:editId="43A4AF39">
                  <wp:simplePos x="0" y="0"/>
                  <wp:positionH relativeFrom="column">
                    <wp:posOffset>694055</wp:posOffset>
                  </wp:positionH>
                  <wp:positionV relativeFrom="paragraph">
                    <wp:posOffset>362878</wp:posOffset>
                  </wp:positionV>
                  <wp:extent cx="676910" cy="409575"/>
                  <wp:effectExtent l="0" t="0" r="8890" b="9525"/>
                  <wp:wrapTight wrapText="bothSides">
                    <wp:wrapPolygon edited="0">
                      <wp:start x="0" y="0"/>
                      <wp:lineTo x="0" y="21098"/>
                      <wp:lineTo x="21276" y="21098"/>
                      <wp:lineTo x="21276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1FE2F5FA" wp14:editId="61032A3F">
                      <wp:simplePos x="0" y="0"/>
                      <wp:positionH relativeFrom="column">
                        <wp:posOffset>1341462</wp:posOffset>
                      </wp:positionH>
                      <wp:positionV relativeFrom="paragraph">
                        <wp:posOffset>407199</wp:posOffset>
                      </wp:positionV>
                      <wp:extent cx="1562100" cy="31305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13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2C90" w:rsidRPr="00BB6586" w:rsidRDefault="00A42C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B6586">
                                    <w:rPr>
                                      <w:sz w:val="24"/>
                                      <w:szCs w:val="24"/>
                                    </w:rPr>
                                    <w:t xml:space="preserve">means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(fuel) </w:t>
                                  </w:r>
                                  <w:r w:rsidRPr="00BB6586">
                                    <w:rPr>
                                      <w:sz w:val="24"/>
                                      <w:szCs w:val="24"/>
                                    </w:rPr>
                                    <w:t>food for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2F5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5.65pt;margin-top:32.05pt;width:123pt;height:24.65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" stroked="f">
                      <v:textbox>
                        <w:txbxContent>
                          <w:p w:rsidR="00A42C90" w:rsidRPr="00BB6586" w:rsidRDefault="00A42C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6586">
                              <w:rPr>
                                <w:sz w:val="24"/>
                                <w:szCs w:val="24"/>
                              </w:rPr>
                              <w:t xml:space="preserve">means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(fuel) </w:t>
                            </w:r>
                            <w:r w:rsidRPr="00BB6586">
                              <w:rPr>
                                <w:sz w:val="24"/>
                                <w:szCs w:val="24"/>
                              </w:rPr>
                              <w:t>food for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The term food chain describes the order in which the                       organisms or living things depend on each other for food,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1789617" wp14:editId="1A22DD14">
                      <wp:simplePos x="0" y="0"/>
                      <wp:positionH relativeFrom="column">
                        <wp:posOffset>3925849</wp:posOffset>
                      </wp:positionH>
                      <wp:positionV relativeFrom="paragraph">
                        <wp:posOffset>354780</wp:posOffset>
                      </wp:positionV>
                      <wp:extent cx="2247900" cy="363855"/>
                      <wp:effectExtent l="0" t="0" r="19050" b="1714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6385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398476A" id="Rounded Rectangle 17" o:spid="_x0000_s1026" style="position:absolute;margin-left:309.1pt;margin-top:27.95pt;width:177pt;height:28.65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" filled="f" strokecolor="#00b050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840512" behindDoc="1" locked="0" layoutInCell="1" allowOverlap="1" wp14:anchorId="4688113F" wp14:editId="6D0A7494">
                  <wp:simplePos x="0" y="0"/>
                  <wp:positionH relativeFrom="column">
                    <wp:posOffset>3108582</wp:posOffset>
                  </wp:positionH>
                  <wp:positionV relativeFrom="paragraph">
                    <wp:posOffset>724763</wp:posOffset>
                  </wp:positionV>
                  <wp:extent cx="3288665" cy="1109345"/>
                  <wp:effectExtent l="0" t="0" r="6985" b="0"/>
                  <wp:wrapTight wrapText="bothSides">
                    <wp:wrapPolygon edited="0">
                      <wp:start x="0" y="0"/>
                      <wp:lineTo x="0" y="21143"/>
                      <wp:lineTo x="21521" y="21143"/>
                      <wp:lineTo x="21521" y="0"/>
                      <wp:lineTo x="0" y="0"/>
                    </wp:wrapPolygon>
                  </wp:wrapTight>
                  <wp:docPr id="8" name="Picture 8" descr="School Learning Zone - Food Ch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Learning Zone - Food Cha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294" b="15647"/>
                          <a:stretch/>
                        </pic:blipFill>
                        <pic:spPr bwMode="auto">
                          <a:xfrm>
                            <a:off x="0" y="0"/>
                            <a:ext cx="3288665" cy="1109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42C90" w:rsidTr="00A42C90">
        <w:trPr>
          <w:trHeight w:val="2138"/>
        </w:trPr>
        <w:tc>
          <w:tcPr>
            <w:tcW w:w="4846" w:type="dxa"/>
            <w:gridSpan w:val="2"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FFFFFF" w:themeFill="background1"/>
          </w:tcPr>
          <w:p w:rsidR="00A42C90" w:rsidRDefault="00207E34" w:rsidP="00A42C9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847680" behindDoc="0" locked="0" layoutInCell="1" allowOverlap="1" wp14:anchorId="2A974FC8" wp14:editId="09DC7F48">
                  <wp:simplePos x="0" y="0"/>
                  <wp:positionH relativeFrom="column">
                    <wp:posOffset>332876</wp:posOffset>
                  </wp:positionH>
                  <wp:positionV relativeFrom="paragraph">
                    <wp:posOffset>82436</wp:posOffset>
                  </wp:positionV>
                  <wp:extent cx="2171065" cy="1530350"/>
                  <wp:effectExtent l="38100" t="38100" r="38735" b="31750"/>
                  <wp:wrapNone/>
                  <wp:docPr id="20" name="Picture 10" descr="Minibeasts – minibeasts poster - Scholastic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inibeasts – minibeasts poster - Scholastic 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53035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92D05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C90">
              <w:t xml:space="preserve">                          </w:t>
            </w:r>
            <w:r>
              <w:rPr>
                <w:noProof/>
                <w:lang w:eastAsia="en-GB"/>
              </w:rPr>
              <w:t xml:space="preserve"> </w:t>
            </w: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Default="00207E34" w:rsidP="00A42C90">
            <w:pPr>
              <w:rPr>
                <w:b/>
              </w:rPr>
            </w:pPr>
          </w:p>
          <w:p w:rsidR="00207E34" w:rsidRPr="005D43DA" w:rsidRDefault="00207E34" w:rsidP="00A42C90">
            <w:pPr>
              <w:rPr>
                <w:b/>
              </w:rPr>
            </w:pPr>
          </w:p>
        </w:tc>
        <w:tc>
          <w:tcPr>
            <w:tcW w:w="5130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A42C90" w:rsidRDefault="00A42C90" w:rsidP="00A42C90"/>
        </w:tc>
        <w:tc>
          <w:tcPr>
            <w:tcW w:w="5406" w:type="dxa"/>
            <w:vMerge/>
            <w:tcBorders>
              <w:left w:val="single" w:sz="18" w:space="0" w:color="92D050"/>
              <w:bottom w:val="single" w:sz="18" w:space="0" w:color="92D050"/>
              <w:right w:val="single" w:sz="18" w:space="0" w:color="92D050"/>
            </w:tcBorders>
            <w:shd w:val="clear" w:color="auto" w:fill="auto"/>
          </w:tcPr>
          <w:p w:rsidR="00A42C90" w:rsidRDefault="00A42C90" w:rsidP="00A42C90"/>
        </w:tc>
      </w:tr>
    </w:tbl>
    <w:p w:rsidR="00976033" w:rsidRPr="004D3795" w:rsidRDefault="00976033" w:rsidP="00561F41">
      <w:pPr>
        <w:tabs>
          <w:tab w:val="left" w:pos="6864"/>
        </w:tabs>
        <w:ind w:right="-53"/>
      </w:pPr>
    </w:p>
    <w:sectPr w:rsidR="00976033" w:rsidRPr="004D3795" w:rsidSect="00561F41">
      <w:pgSz w:w="16838" w:h="11906" w:orient="landscape"/>
      <w:pgMar w:top="426" w:right="720" w:bottom="284" w:left="720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08854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251C3"/>
    <w:multiLevelType w:val="hybridMultilevel"/>
    <w:tmpl w:val="E5F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393C"/>
    <w:multiLevelType w:val="hybridMultilevel"/>
    <w:tmpl w:val="81ECC6AE"/>
    <w:lvl w:ilvl="0" w:tplc="0809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" w15:restartNumberingAfterBreak="0">
    <w:nsid w:val="07A14ACD"/>
    <w:multiLevelType w:val="hybridMultilevel"/>
    <w:tmpl w:val="A4D899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5700"/>
    <w:multiLevelType w:val="hybridMultilevel"/>
    <w:tmpl w:val="BB24C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2592C"/>
    <w:multiLevelType w:val="hybridMultilevel"/>
    <w:tmpl w:val="AF1A280E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5C8"/>
    <w:multiLevelType w:val="hybridMultilevel"/>
    <w:tmpl w:val="A9828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87B7F"/>
    <w:multiLevelType w:val="hybridMultilevel"/>
    <w:tmpl w:val="14D4877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C628F7"/>
    <w:multiLevelType w:val="multilevel"/>
    <w:tmpl w:val="6F7A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661DA3"/>
    <w:multiLevelType w:val="hybridMultilevel"/>
    <w:tmpl w:val="510A7438"/>
    <w:lvl w:ilvl="0" w:tplc="33A6E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36706"/>
    <w:multiLevelType w:val="hybridMultilevel"/>
    <w:tmpl w:val="621C579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33"/>
    <w:rsid w:val="00011D78"/>
    <w:rsid w:val="00031554"/>
    <w:rsid w:val="00074FFD"/>
    <w:rsid w:val="00077673"/>
    <w:rsid w:val="00086210"/>
    <w:rsid w:val="00087843"/>
    <w:rsid w:val="000B02AB"/>
    <w:rsid w:val="000B077C"/>
    <w:rsid w:val="000D5F0E"/>
    <w:rsid w:val="001551DB"/>
    <w:rsid w:val="00165BA3"/>
    <w:rsid w:val="001A176A"/>
    <w:rsid w:val="001B3549"/>
    <w:rsid w:val="001D2811"/>
    <w:rsid w:val="001D7A71"/>
    <w:rsid w:val="001E0F01"/>
    <w:rsid w:val="001F171A"/>
    <w:rsid w:val="001F7983"/>
    <w:rsid w:val="00207E34"/>
    <w:rsid w:val="00216EB1"/>
    <w:rsid w:val="0022200F"/>
    <w:rsid w:val="0022780C"/>
    <w:rsid w:val="002A3F08"/>
    <w:rsid w:val="002E3D2B"/>
    <w:rsid w:val="00344116"/>
    <w:rsid w:val="00352EF7"/>
    <w:rsid w:val="003654EA"/>
    <w:rsid w:val="00387C7D"/>
    <w:rsid w:val="00400D14"/>
    <w:rsid w:val="004154FB"/>
    <w:rsid w:val="004248E4"/>
    <w:rsid w:val="00425420"/>
    <w:rsid w:val="004401E1"/>
    <w:rsid w:val="00453CE3"/>
    <w:rsid w:val="00473D1C"/>
    <w:rsid w:val="004742C1"/>
    <w:rsid w:val="004D3795"/>
    <w:rsid w:val="00501336"/>
    <w:rsid w:val="00511937"/>
    <w:rsid w:val="00561F41"/>
    <w:rsid w:val="00565E4F"/>
    <w:rsid w:val="00591D83"/>
    <w:rsid w:val="005A3D85"/>
    <w:rsid w:val="005C5129"/>
    <w:rsid w:val="005D2C88"/>
    <w:rsid w:val="005D43DA"/>
    <w:rsid w:val="005E4025"/>
    <w:rsid w:val="00603DC0"/>
    <w:rsid w:val="00631E44"/>
    <w:rsid w:val="00711704"/>
    <w:rsid w:val="00746746"/>
    <w:rsid w:val="00786B54"/>
    <w:rsid w:val="0082300B"/>
    <w:rsid w:val="00831B13"/>
    <w:rsid w:val="00840E9C"/>
    <w:rsid w:val="00867BA9"/>
    <w:rsid w:val="008F05C5"/>
    <w:rsid w:val="00923F29"/>
    <w:rsid w:val="009527BC"/>
    <w:rsid w:val="00976033"/>
    <w:rsid w:val="00982323"/>
    <w:rsid w:val="009C1F39"/>
    <w:rsid w:val="009D7FF9"/>
    <w:rsid w:val="00A42C90"/>
    <w:rsid w:val="00AB3564"/>
    <w:rsid w:val="00AC3586"/>
    <w:rsid w:val="00AC4194"/>
    <w:rsid w:val="00AC4557"/>
    <w:rsid w:val="00B07E85"/>
    <w:rsid w:val="00B373DE"/>
    <w:rsid w:val="00B57383"/>
    <w:rsid w:val="00BB6586"/>
    <w:rsid w:val="00C137C5"/>
    <w:rsid w:val="00C3121A"/>
    <w:rsid w:val="00C50B4C"/>
    <w:rsid w:val="00C95774"/>
    <w:rsid w:val="00CD02E7"/>
    <w:rsid w:val="00D14EED"/>
    <w:rsid w:val="00D97FBD"/>
    <w:rsid w:val="00DB7E04"/>
    <w:rsid w:val="00DF6B32"/>
    <w:rsid w:val="00E239F7"/>
    <w:rsid w:val="00E81146"/>
    <w:rsid w:val="00EC77C0"/>
    <w:rsid w:val="00F00AB7"/>
    <w:rsid w:val="00F1263C"/>
    <w:rsid w:val="00F32C40"/>
    <w:rsid w:val="00F34966"/>
    <w:rsid w:val="00F45DB7"/>
    <w:rsid w:val="00F722B4"/>
    <w:rsid w:val="00F85EAD"/>
    <w:rsid w:val="00F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A4C0"/>
  <w15:chartTrackingRefBased/>
  <w15:docId w15:val="{2063300C-BAB3-49E8-895D-052AD81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12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1F79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03DC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F4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67BA9"/>
    <w:pPr>
      <w:spacing w:after="0" w:line="240" w:lineRule="auto"/>
      <w:jc w:val="center"/>
    </w:pPr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  <w:style w:type="character" w:customStyle="1" w:styleId="TitleChar">
    <w:name w:val="Title Char"/>
    <w:basedOn w:val="DefaultParagraphFont"/>
    <w:link w:val="Title"/>
    <w:rsid w:val="00867BA9"/>
    <w:rPr>
      <w:rFonts w:ascii="Franklin Gothic Book" w:eastAsia="Times New Roman" w:hAnsi="Franklin Gothic Book" w:cs="Times New Roman"/>
      <w:b/>
      <w:sz w:val="28"/>
      <w:szCs w:val="28"/>
      <w:u w:val="single"/>
      <w:lang w:val="cy-GB" w:eastAsia="en-GB"/>
    </w:rPr>
  </w:style>
  <w:style w:type="paragraph" w:styleId="ListBullet">
    <w:name w:val="List Bullet"/>
    <w:basedOn w:val="Normal"/>
    <w:uiPriority w:val="99"/>
    <w:unhideWhenUsed/>
    <w:rsid w:val="00A42C90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8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BD0B-7890-4A39-A18B-F86B6EC5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Brown</dc:creator>
  <cp:keywords/>
  <dc:description/>
  <cp:lastModifiedBy>Mrs L Fox</cp:lastModifiedBy>
  <cp:revision>2</cp:revision>
  <cp:lastPrinted>2022-04-25T13:56:00Z</cp:lastPrinted>
  <dcterms:created xsi:type="dcterms:W3CDTF">2025-04-01T14:01:00Z</dcterms:created>
  <dcterms:modified xsi:type="dcterms:W3CDTF">2025-04-01T14:01:00Z</dcterms:modified>
</cp:coreProperties>
</file>