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BE0" w:rsidRDefault="00A0107B" w:rsidP="004A5F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Dear parent / </w:t>
      </w:r>
      <w:proofErr w:type="spellStart"/>
      <w:r w:rsidR="00603C8A">
        <w:rPr>
          <w:rFonts w:asciiTheme="minorHAnsi" w:hAnsiTheme="minorHAnsi" w:cstheme="minorHAnsi"/>
        </w:rPr>
        <w:t>carer</w:t>
      </w:r>
      <w:proofErr w:type="spellEnd"/>
      <w:r w:rsidR="00603C8A">
        <w:rPr>
          <w:rFonts w:asciiTheme="minorHAnsi" w:hAnsiTheme="minorHAnsi" w:cstheme="minorHAnsi"/>
        </w:rPr>
        <w:t>,</w:t>
      </w:r>
    </w:p>
    <w:p w:rsidR="00603C8A" w:rsidRDefault="00603C8A" w:rsidP="004A5F61">
      <w:pPr>
        <w:rPr>
          <w:rFonts w:asciiTheme="minorHAnsi" w:hAnsiTheme="minorHAnsi" w:cstheme="minorHAnsi"/>
        </w:rPr>
      </w:pPr>
    </w:p>
    <w:p w:rsidR="00603C8A" w:rsidRDefault="00603C8A" w:rsidP="004A5F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hope you are all keeping well and enjoying the family time and glorious weather!  It has been l</w:t>
      </w:r>
      <w:r w:rsidR="00E90701">
        <w:rPr>
          <w:rFonts w:asciiTheme="minorHAnsi" w:hAnsiTheme="minorHAnsi" w:cstheme="minorHAnsi"/>
        </w:rPr>
        <w:t xml:space="preserve">ovely to hear from you and </w:t>
      </w:r>
      <w:r>
        <w:rPr>
          <w:rFonts w:asciiTheme="minorHAnsi" w:hAnsiTheme="minorHAnsi" w:cstheme="minorHAnsi"/>
        </w:rPr>
        <w:t>all the exciting things you have been doing.  To support you with this learning, we have compiled a basic timetable you</w:t>
      </w:r>
      <w:r w:rsidRPr="00E90701">
        <w:rPr>
          <w:rFonts w:asciiTheme="minorHAnsi" w:hAnsiTheme="minorHAnsi" w:cstheme="minorHAnsi"/>
          <w:b/>
        </w:rPr>
        <w:t xml:space="preserve"> could</w:t>
      </w:r>
      <w:r>
        <w:rPr>
          <w:rFonts w:asciiTheme="minorHAnsi" w:hAnsiTheme="minorHAnsi" w:cstheme="minorHAnsi"/>
        </w:rPr>
        <w:t xml:space="preserve"> follow if you wish to.  </w:t>
      </w:r>
    </w:p>
    <w:p w:rsidR="00603C8A" w:rsidRDefault="00603C8A" w:rsidP="004A5F61">
      <w:pPr>
        <w:rPr>
          <w:rFonts w:asciiTheme="minorHAnsi" w:hAnsiTheme="minorHAnsi" w:cstheme="minorHAnsi"/>
        </w:rPr>
      </w:pPr>
    </w:p>
    <w:p w:rsidR="00603C8A" w:rsidRDefault="00603C8A" w:rsidP="004A5F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are very aware that some the children like to have a routine and are struggling to focus with learning because of the casual nature at this time.  As we have previously stated, </w:t>
      </w:r>
      <w:r w:rsidRPr="00A0107B">
        <w:rPr>
          <w:rFonts w:asciiTheme="minorHAnsi" w:hAnsiTheme="minorHAnsi" w:cstheme="minorHAnsi"/>
          <w:b/>
        </w:rPr>
        <w:t xml:space="preserve">foundation stage children should continue learning through play, discovery and questioning.  </w:t>
      </w:r>
      <w:r>
        <w:rPr>
          <w:rFonts w:asciiTheme="minorHAnsi" w:hAnsiTheme="minorHAnsi" w:cstheme="minorHAnsi"/>
        </w:rPr>
        <w:t>However, if you feel that your child would feel better with short focused learning opportunities, you may want to ‘dip’ in to this timetable as a support m</w:t>
      </w:r>
      <w:r w:rsidR="00A0107B">
        <w:rPr>
          <w:rFonts w:asciiTheme="minorHAnsi" w:hAnsiTheme="minorHAnsi" w:cstheme="minorHAnsi"/>
        </w:rPr>
        <w:t>echanism for you and your child.</w:t>
      </w:r>
      <w:r>
        <w:rPr>
          <w:rFonts w:asciiTheme="minorHAnsi" w:hAnsiTheme="minorHAnsi" w:cstheme="minorHAnsi"/>
        </w:rPr>
        <w:t xml:space="preserve">  Please do not stick to it rigidly and ensure that if the sun is shining and the plants </w:t>
      </w:r>
      <w:r w:rsidR="00C340A6">
        <w:rPr>
          <w:rFonts w:asciiTheme="minorHAnsi" w:hAnsiTheme="minorHAnsi" w:cstheme="minorHAnsi"/>
        </w:rPr>
        <w:t>are growing to go and explore this part of nature.</w:t>
      </w:r>
    </w:p>
    <w:p w:rsidR="00603C8A" w:rsidRDefault="00603C8A" w:rsidP="004A5F61">
      <w:pPr>
        <w:rPr>
          <w:rFonts w:asciiTheme="minorHAnsi" w:hAnsiTheme="minorHAnsi" w:cstheme="minorHAnsi"/>
        </w:rPr>
      </w:pPr>
    </w:p>
    <w:tbl>
      <w:tblPr>
        <w:tblStyle w:val="TableGrid"/>
        <w:tblW w:w="1134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567"/>
        <w:gridCol w:w="2410"/>
        <w:gridCol w:w="567"/>
        <w:gridCol w:w="2126"/>
        <w:gridCol w:w="425"/>
        <w:gridCol w:w="2126"/>
      </w:tblGrid>
      <w:tr w:rsidR="004C417C" w:rsidTr="00A0107B">
        <w:trPr>
          <w:trHeight w:val="210"/>
        </w:trPr>
        <w:tc>
          <w:tcPr>
            <w:tcW w:w="993" w:type="dxa"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Lesson 1</w:t>
            </w:r>
          </w:p>
        </w:tc>
        <w:tc>
          <w:tcPr>
            <w:tcW w:w="567" w:type="dxa"/>
            <w:vMerge w:val="restart"/>
            <w:textDirection w:val="btLr"/>
          </w:tcPr>
          <w:p w:rsidR="004C417C" w:rsidRPr="004C417C" w:rsidRDefault="004C417C" w:rsidP="004C417C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Break</w:t>
            </w:r>
          </w:p>
        </w:tc>
        <w:tc>
          <w:tcPr>
            <w:tcW w:w="2410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Lesson 2</w:t>
            </w:r>
          </w:p>
        </w:tc>
        <w:tc>
          <w:tcPr>
            <w:tcW w:w="567" w:type="dxa"/>
            <w:vMerge w:val="restart"/>
            <w:textDirection w:val="btLr"/>
          </w:tcPr>
          <w:p w:rsidR="004C417C" w:rsidRPr="004C417C" w:rsidRDefault="004C417C" w:rsidP="004C417C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Lunch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Lesson 3</w:t>
            </w:r>
          </w:p>
        </w:tc>
        <w:tc>
          <w:tcPr>
            <w:tcW w:w="425" w:type="dxa"/>
            <w:vMerge w:val="restart"/>
            <w:textDirection w:val="btLr"/>
          </w:tcPr>
          <w:p w:rsidR="004C417C" w:rsidRPr="004C417C" w:rsidRDefault="004C417C" w:rsidP="004C417C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Break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Lesson 4</w:t>
            </w:r>
          </w:p>
        </w:tc>
      </w:tr>
      <w:tr w:rsidR="004C417C" w:rsidTr="00A0107B">
        <w:trPr>
          <w:trHeight w:val="210"/>
        </w:trPr>
        <w:tc>
          <w:tcPr>
            <w:tcW w:w="993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Mon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  <w:r w:rsidRPr="004C417C">
              <w:rPr>
                <w:rFonts w:asciiTheme="minorHAnsi" w:hAnsiTheme="minorHAnsi" w:cstheme="minorHAnsi"/>
                <w:b/>
                <w:color w:val="7030A0"/>
              </w:rPr>
              <w:t>Phonics</w:t>
            </w:r>
          </w:p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FF0000"/>
              </w:rPr>
              <w:t>Numbers</w:t>
            </w: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4C417C" w:rsidRPr="00A0107B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A0107B">
              <w:rPr>
                <w:rFonts w:asciiTheme="minorHAnsi" w:hAnsiTheme="minorHAnsi" w:cstheme="minorHAnsi"/>
                <w:b/>
                <w:color w:val="FFC000"/>
              </w:rPr>
              <w:t>Writing</w:t>
            </w:r>
          </w:p>
        </w:tc>
        <w:tc>
          <w:tcPr>
            <w:tcW w:w="425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 w:val="restart"/>
            <w:textDirection w:val="btLr"/>
          </w:tcPr>
          <w:p w:rsidR="004C417C" w:rsidRDefault="004C417C" w:rsidP="004C417C">
            <w:pPr>
              <w:ind w:left="113" w:right="113"/>
              <w:jc w:val="center"/>
              <w:rPr>
                <w:rFonts w:asciiTheme="minorHAnsi" w:hAnsiTheme="minorHAnsi" w:cstheme="minorHAnsi"/>
              </w:rPr>
            </w:pPr>
            <w:r w:rsidRPr="004C417C">
              <w:rPr>
                <w:rFonts w:asciiTheme="minorHAnsi" w:hAnsiTheme="minorHAnsi" w:cstheme="minorHAnsi"/>
                <w:b/>
                <w:color w:val="FF0066"/>
              </w:rPr>
              <w:t xml:space="preserve">Stories </w:t>
            </w:r>
            <w:r>
              <w:rPr>
                <w:rFonts w:asciiTheme="minorHAnsi" w:hAnsiTheme="minorHAnsi" w:cstheme="minorHAnsi"/>
              </w:rPr>
              <w:t>–</w:t>
            </w:r>
          </w:p>
          <w:p w:rsidR="004C417C" w:rsidRPr="00A0107B" w:rsidRDefault="004C417C" w:rsidP="004C417C">
            <w:pPr>
              <w:ind w:left="113" w:right="11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107B">
              <w:rPr>
                <w:rFonts w:asciiTheme="minorHAnsi" w:hAnsiTheme="minorHAnsi" w:cstheme="minorHAnsi"/>
                <w:sz w:val="22"/>
                <w:szCs w:val="22"/>
              </w:rPr>
              <w:t>Your child can read, Mum and Dad can read bedtime stories, Listen to an audible story, read an online story, role play a story with puppets.</w:t>
            </w:r>
          </w:p>
        </w:tc>
      </w:tr>
      <w:tr w:rsidR="004C417C" w:rsidTr="00A0107B">
        <w:trPr>
          <w:trHeight w:val="220"/>
        </w:trPr>
        <w:tc>
          <w:tcPr>
            <w:tcW w:w="993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Tues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  <w:r w:rsidRPr="004C417C">
              <w:rPr>
                <w:rFonts w:asciiTheme="minorHAnsi" w:hAnsiTheme="minorHAnsi" w:cstheme="minorHAnsi"/>
                <w:b/>
                <w:color w:val="7030A0"/>
              </w:rPr>
              <w:t>Phonics</w:t>
            </w:r>
          </w:p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00B050"/>
              </w:rPr>
              <w:t>Topic</w:t>
            </w: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FF0000"/>
              </w:rPr>
              <w:t>Shapes</w:t>
            </w:r>
          </w:p>
        </w:tc>
        <w:tc>
          <w:tcPr>
            <w:tcW w:w="425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</w:tr>
      <w:tr w:rsidR="004C417C" w:rsidTr="00A0107B">
        <w:trPr>
          <w:trHeight w:val="210"/>
        </w:trPr>
        <w:tc>
          <w:tcPr>
            <w:tcW w:w="993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Wed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  <w:r w:rsidRPr="004C417C">
              <w:rPr>
                <w:rFonts w:asciiTheme="minorHAnsi" w:hAnsiTheme="minorHAnsi" w:cstheme="minorHAnsi"/>
                <w:b/>
                <w:color w:val="7030A0"/>
              </w:rPr>
              <w:t>Phonics</w:t>
            </w:r>
          </w:p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FF0000"/>
              </w:rPr>
              <w:t>Numbers</w:t>
            </w: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00B050"/>
              </w:rPr>
              <w:t>Topic</w:t>
            </w:r>
          </w:p>
        </w:tc>
        <w:tc>
          <w:tcPr>
            <w:tcW w:w="425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</w:tr>
      <w:tr w:rsidR="004C417C" w:rsidTr="00A0107B">
        <w:trPr>
          <w:trHeight w:val="210"/>
        </w:trPr>
        <w:tc>
          <w:tcPr>
            <w:tcW w:w="993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Thurs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  <w:r w:rsidRPr="004C417C">
              <w:rPr>
                <w:rFonts w:asciiTheme="minorHAnsi" w:hAnsiTheme="minorHAnsi" w:cstheme="minorHAnsi"/>
                <w:b/>
                <w:color w:val="7030A0"/>
              </w:rPr>
              <w:t>Phonics</w:t>
            </w:r>
          </w:p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00B050"/>
              </w:rPr>
              <w:t>Topic</w:t>
            </w: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FF0000"/>
              </w:rPr>
              <w:t>Counting</w:t>
            </w:r>
          </w:p>
        </w:tc>
        <w:tc>
          <w:tcPr>
            <w:tcW w:w="425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</w:tr>
      <w:tr w:rsidR="004C417C" w:rsidTr="00C340A6">
        <w:trPr>
          <w:trHeight w:val="491"/>
        </w:trPr>
        <w:tc>
          <w:tcPr>
            <w:tcW w:w="993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</w:rPr>
              <w:t>Fri</w:t>
            </w:r>
          </w:p>
        </w:tc>
        <w:tc>
          <w:tcPr>
            <w:tcW w:w="2126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  <w:color w:val="7030A0"/>
              </w:rPr>
            </w:pPr>
            <w:r w:rsidRPr="004C417C">
              <w:rPr>
                <w:rFonts w:asciiTheme="minorHAnsi" w:hAnsiTheme="minorHAnsi" w:cstheme="minorHAnsi"/>
                <w:b/>
                <w:color w:val="7030A0"/>
              </w:rPr>
              <w:t>Phonics</w:t>
            </w: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:rsidR="004C417C" w:rsidRPr="004C417C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4C417C">
              <w:rPr>
                <w:rFonts w:asciiTheme="minorHAnsi" w:hAnsiTheme="minorHAnsi" w:cstheme="minorHAnsi"/>
                <w:b/>
                <w:color w:val="FF0000"/>
              </w:rPr>
              <w:t>Numbers</w:t>
            </w:r>
          </w:p>
        </w:tc>
        <w:tc>
          <w:tcPr>
            <w:tcW w:w="567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:rsidR="004C417C" w:rsidRPr="00A0107B" w:rsidRDefault="004C417C" w:rsidP="004A5F61">
            <w:pPr>
              <w:rPr>
                <w:rFonts w:asciiTheme="minorHAnsi" w:hAnsiTheme="minorHAnsi" w:cstheme="minorHAnsi"/>
                <w:b/>
              </w:rPr>
            </w:pPr>
            <w:r w:rsidRPr="00A0107B">
              <w:rPr>
                <w:rFonts w:asciiTheme="minorHAnsi" w:hAnsiTheme="minorHAnsi" w:cstheme="minorHAnsi"/>
                <w:b/>
                <w:color w:val="FFC000"/>
              </w:rPr>
              <w:t>Writing</w:t>
            </w:r>
          </w:p>
        </w:tc>
        <w:tc>
          <w:tcPr>
            <w:tcW w:w="425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/>
          </w:tcPr>
          <w:p w:rsidR="004C417C" w:rsidRDefault="004C417C" w:rsidP="004A5F61">
            <w:pPr>
              <w:rPr>
                <w:rFonts w:asciiTheme="minorHAnsi" w:hAnsiTheme="minorHAnsi" w:cstheme="minorHAnsi"/>
              </w:rPr>
            </w:pPr>
          </w:p>
        </w:tc>
      </w:tr>
    </w:tbl>
    <w:p w:rsidR="00A0107B" w:rsidRDefault="00A0107B" w:rsidP="004A5F61">
      <w:pPr>
        <w:rPr>
          <w:rFonts w:asciiTheme="minorHAnsi" w:hAnsiTheme="minorHAnsi" w:cstheme="minorHAnsi"/>
        </w:rPr>
      </w:pPr>
    </w:p>
    <w:p w:rsidR="00D43BF1" w:rsidRDefault="00E90701" w:rsidP="004A5F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These </w:t>
      </w:r>
      <w:r w:rsidR="00A0107B">
        <w:rPr>
          <w:rFonts w:asciiTheme="minorHAnsi" w:hAnsiTheme="minorHAnsi" w:cstheme="minorHAnsi"/>
        </w:rPr>
        <w:t>activities should only last 10/15 minutes and if it is sunny these lessons can be completed outside with chalks, in the tree, on the grass, wherever your child is most happy.</w:t>
      </w:r>
    </w:p>
    <w:p w:rsidR="00A0107B" w:rsidRDefault="00A0107B" w:rsidP="004A5F6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 this present time, the website has a number of useful ideas based around Easter and spring, focusing on, writing, numbers and topic activities.  We will update these activities on a Friday each week to keep you and your child on your toes!</w:t>
      </w:r>
      <w:r w:rsidR="00C340A6">
        <w:rPr>
          <w:rFonts w:asciiTheme="minorHAnsi" w:hAnsiTheme="minorHAnsi" w:cstheme="minorHAnsi"/>
        </w:rPr>
        <w:t xml:space="preserve"> </w:t>
      </w:r>
      <w:r w:rsidR="00E90701">
        <w:rPr>
          <w:rFonts w:asciiTheme="minorHAnsi" w:hAnsiTheme="minorHAnsi" w:cstheme="minorHAnsi"/>
        </w:rPr>
        <w:t xml:space="preserve">Please use the suggested timetable in conjunction with these activities.  </w:t>
      </w:r>
      <w:r w:rsidR="00C340A6">
        <w:rPr>
          <w:rFonts w:asciiTheme="minorHAnsi" w:hAnsiTheme="minorHAnsi" w:cstheme="minorHAnsi"/>
        </w:rPr>
        <w:t xml:space="preserve">Reading and phonics learning is the most important area which we hope you can continue to support your child. </w:t>
      </w:r>
      <w:r>
        <w:rPr>
          <w:rFonts w:asciiTheme="minorHAnsi" w:hAnsiTheme="minorHAnsi" w:cstheme="minorHAnsi"/>
        </w:rPr>
        <w:t>Enjoy the learning experience and remember</w:t>
      </w:r>
      <w:r w:rsidR="00C340A6">
        <w:rPr>
          <w:rFonts w:asciiTheme="minorHAnsi" w:hAnsiTheme="minorHAnsi" w:cstheme="minorHAnsi"/>
        </w:rPr>
        <w:t xml:space="preserve"> to keep smiling and keep in touch with us. We are in the process of recording some bedtime stories for you to listen to with your child…we will keep you posted!</w:t>
      </w:r>
    </w:p>
    <w:p w:rsidR="00C340A6" w:rsidRDefault="00C340A6" w:rsidP="004A5F61">
      <w:pPr>
        <w:rPr>
          <w:rFonts w:asciiTheme="minorHAnsi" w:hAnsiTheme="minorHAnsi" w:cstheme="minorHAnsi"/>
        </w:rPr>
      </w:pPr>
    </w:p>
    <w:p w:rsidR="00C340A6" w:rsidRDefault="00C340A6" w:rsidP="00D43B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Love and best wishes to you all. We miss you!</w:t>
      </w:r>
      <w:bookmarkStart w:id="0" w:name="_GoBack"/>
      <w:bookmarkEnd w:id="0"/>
    </w:p>
    <w:p w:rsidR="00C340A6" w:rsidRDefault="00C340A6" w:rsidP="00D43BF1">
      <w:pPr>
        <w:rPr>
          <w:rFonts w:asciiTheme="minorHAnsi" w:hAnsiTheme="minorHAnsi" w:cstheme="minorHAnsi"/>
        </w:rPr>
      </w:pPr>
    </w:p>
    <w:p w:rsidR="00C340A6" w:rsidRPr="00C340A6" w:rsidRDefault="00C340A6" w:rsidP="00D43BF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Foundation Stage Team x</w:t>
      </w:r>
    </w:p>
    <w:sectPr w:rsidR="00C340A6" w:rsidRPr="00C340A6">
      <w:footerReference w:type="default" r:id="rId7"/>
      <w:headerReference w:type="first" r:id="rId8"/>
      <w:footerReference w:type="first" r:id="rId9"/>
      <w:type w:val="continuous"/>
      <w:pgSz w:w="12240" w:h="15840" w:code="1"/>
      <w:pgMar w:top="851" w:right="1134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39B" w:rsidRDefault="0075139B">
      <w:r>
        <w:separator/>
      </w:r>
    </w:p>
  </w:endnote>
  <w:endnote w:type="continuationSeparator" w:id="0">
    <w:p w:rsidR="0075139B" w:rsidRDefault="0075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E0" w:rsidRDefault="00B62BE0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07" w:type="dxa"/>
      <w:tblInd w:w="-567" w:type="dxa"/>
      <w:tblLook w:val="04A0" w:firstRow="1" w:lastRow="0" w:firstColumn="1" w:lastColumn="0" w:noHBand="0" w:noVBand="1"/>
    </w:tblPr>
    <w:tblGrid>
      <w:gridCol w:w="11307"/>
    </w:tblGrid>
    <w:tr w:rsidR="00B62BE0" w:rsidTr="00656668">
      <w:tc>
        <w:tcPr>
          <w:tcW w:w="11307" w:type="dxa"/>
          <w:shd w:val="clear" w:color="auto" w:fill="auto"/>
        </w:tcPr>
        <w:p w:rsidR="00B62BE0" w:rsidRDefault="00656668" w:rsidP="00656668">
          <w:pPr>
            <w:pStyle w:val="Foo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07492" cy="600075"/>
                <wp:effectExtent l="0" t="0" r="6985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den TSA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893" cy="623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  <w:r w:rsidR="009450CD">
            <w:rPr>
              <w:noProof/>
              <w:lang w:val="en-GB" w:eastAsia="en-GB"/>
            </w:rPr>
            <w:drawing>
              <wp:inline distT="0" distB="0" distL="0" distR="0">
                <wp:extent cx="1209675" cy="657225"/>
                <wp:effectExtent l="0" t="0" r="0" b="0"/>
                <wp:docPr id="2" name="Picture 2" descr="NCTL National Support School lock up (colour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CTL National Support School lock up (colour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62BE0">
            <w:t xml:space="preserve">  </w:t>
          </w:r>
          <w:r>
            <w:t xml:space="preserve">    </w:t>
          </w:r>
          <w:r w:rsidR="00B62BE0">
            <w:t xml:space="preserve"> </w:t>
          </w:r>
          <w:r w:rsidR="009450CD">
            <w:rPr>
              <w:noProof/>
              <w:lang w:val="en-GB" w:eastAsia="en-GB"/>
            </w:rPr>
            <w:drawing>
              <wp:inline distT="0" distB="0" distL="0" distR="0">
                <wp:extent cx="628650" cy="609600"/>
                <wp:effectExtent l="0" t="0" r="0" b="0"/>
                <wp:docPr id="3" name="Picture 3" descr="ARTSMARKGOLD_RGB Sm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TSMARKGOLD_RGB Sm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="00B62BE0">
            <w:t xml:space="preserve"> </w:t>
          </w:r>
          <w:r w:rsidR="009450CD">
            <w:rPr>
              <w:noProof/>
              <w:lang w:val="en-GB" w:eastAsia="en-GB"/>
            </w:rPr>
            <w:drawing>
              <wp:inline distT="0" distB="0" distL="0" distR="0">
                <wp:extent cx="1552575" cy="542925"/>
                <wp:effectExtent l="0" t="0" r="0" b="0"/>
                <wp:docPr id="4" name="Picture 4" descr="CFS-mark-201205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FS-mark-20120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62BE0">
            <w:t xml:space="preserve"> </w:t>
          </w:r>
          <w:r>
            <w:t xml:space="preserve">   </w:t>
          </w:r>
          <w:r w:rsidR="00B62BE0">
            <w:t xml:space="preserve">   </w:t>
          </w:r>
          <w:r w:rsidR="009450CD">
            <w:rPr>
              <w:noProof/>
              <w:lang w:val="en-GB" w:eastAsia="en-GB"/>
            </w:rPr>
            <w:drawing>
              <wp:inline distT="0" distB="0" distL="0" distR="0">
                <wp:extent cx="571500" cy="571500"/>
                <wp:effectExtent l="0" t="0" r="0" b="0"/>
                <wp:docPr id="5" name="Picture 5" descr="OutstandingLogo09-10_CMYK_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utstandingLogo09-10_CMYK_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62BE0">
            <w:t xml:space="preserve">       </w:t>
          </w:r>
          <w:r w:rsidR="009450CD">
            <w:rPr>
              <w:noProof/>
              <w:lang w:val="en-GB" w:eastAsia="en-GB"/>
            </w:rPr>
            <w:drawing>
              <wp:inline distT="0" distB="0" distL="0" distR="0">
                <wp:extent cx="1085850" cy="394855"/>
                <wp:effectExtent l="0" t="0" r="0" b="5715"/>
                <wp:docPr id="6" name="Picture 6" descr="Logo 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v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9030" cy="403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B06BE">
            <w:t xml:space="preserve"> </w:t>
          </w:r>
        </w:p>
      </w:tc>
    </w:tr>
  </w:tbl>
  <w:p w:rsidR="00B62BE0" w:rsidRDefault="00B62BE0">
    <w:pPr>
      <w:pStyle w:val="Footer"/>
    </w:pPr>
    <w:r>
      <w:t xml:space="preserve">                                       </w:t>
    </w:r>
  </w:p>
  <w:p w:rsidR="00B62BE0" w:rsidRDefault="009450C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5508625</wp:posOffset>
          </wp:positionH>
          <wp:positionV relativeFrom="paragraph">
            <wp:posOffset>1306830</wp:posOffset>
          </wp:positionV>
          <wp:extent cx="633095" cy="633095"/>
          <wp:effectExtent l="0" t="0" r="0" b="0"/>
          <wp:wrapNone/>
          <wp:docPr id="7" name="Picture 1" descr="OutstandingLogo09-10_CMYK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standingLogo09-10_CMYK_5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2199640</wp:posOffset>
          </wp:positionH>
          <wp:positionV relativeFrom="paragraph">
            <wp:posOffset>964565</wp:posOffset>
          </wp:positionV>
          <wp:extent cx="915670" cy="898525"/>
          <wp:effectExtent l="0" t="0" r="0" b="0"/>
          <wp:wrapNone/>
          <wp:docPr id="10" name="Picture 10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RTSMARKGOLD_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39B" w:rsidRDefault="0075139B">
      <w:r>
        <w:separator/>
      </w:r>
    </w:p>
  </w:footnote>
  <w:footnote w:type="continuationSeparator" w:id="0">
    <w:p w:rsidR="0075139B" w:rsidRDefault="00751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E0" w:rsidRDefault="00B62BE0">
    <w:pPr>
      <w:pStyle w:val="Header"/>
      <w:tabs>
        <w:tab w:val="clear" w:pos="4320"/>
        <w:tab w:val="clear" w:pos="8640"/>
        <w:tab w:val="left" w:pos="7855"/>
      </w:tabs>
    </w:pPr>
    <w:r>
      <w:t xml:space="preserve">   </w:t>
    </w:r>
  </w:p>
  <w:tbl>
    <w:tblPr>
      <w:tblW w:w="10349" w:type="dxa"/>
      <w:tblInd w:w="-176" w:type="dxa"/>
      <w:tblLayout w:type="fixed"/>
      <w:tblLook w:val="04A0" w:firstRow="1" w:lastRow="0" w:firstColumn="1" w:lastColumn="0" w:noHBand="0" w:noVBand="1"/>
    </w:tblPr>
    <w:tblGrid>
      <w:gridCol w:w="2411"/>
      <w:gridCol w:w="7938"/>
    </w:tblGrid>
    <w:tr w:rsidR="00B62BE0">
      <w:tc>
        <w:tcPr>
          <w:tcW w:w="2411" w:type="dxa"/>
          <w:shd w:val="clear" w:color="auto" w:fill="auto"/>
        </w:tcPr>
        <w:p w:rsidR="00B62BE0" w:rsidRDefault="009450CD">
          <w:pPr>
            <w:pStyle w:val="Header"/>
            <w:tabs>
              <w:tab w:val="clear" w:pos="4320"/>
              <w:tab w:val="clear" w:pos="8640"/>
              <w:tab w:val="left" w:pos="7855"/>
            </w:tabs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1285875" cy="1514475"/>
                <wp:effectExtent l="0" t="0" r="0" b="0"/>
                <wp:docPr id="1" name="Picture 1" descr="all-saints-logo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l-saints-logo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shd w:val="clear" w:color="auto" w:fill="auto"/>
        </w:tcPr>
        <w:p w:rsidR="00B62BE0" w:rsidRDefault="00B62BE0">
          <w:pPr>
            <w:jc w:val="right"/>
            <w:rPr>
              <w:rFonts w:ascii="Calibri" w:hAnsi="Calibri"/>
              <w:sz w:val="28"/>
              <w:szCs w:val="28"/>
              <w:lang w:val="en-GB"/>
            </w:rPr>
          </w:pPr>
          <w:r>
            <w:rPr>
              <w:rFonts w:ascii="Calibri" w:hAnsi="Calibri"/>
              <w:sz w:val="28"/>
              <w:szCs w:val="28"/>
              <w:lang w:val="en-GB"/>
            </w:rPr>
            <w:t>All Saints’ C of E Primary School</w:t>
          </w:r>
        </w:p>
        <w:p w:rsidR="00B62BE0" w:rsidRDefault="00B62BE0">
          <w:pPr>
            <w:jc w:val="right"/>
            <w:rPr>
              <w:rFonts w:ascii="Calibri" w:hAnsi="Calibri"/>
              <w:sz w:val="8"/>
              <w:szCs w:val="8"/>
              <w:lang w:val="en-GB"/>
            </w:rPr>
          </w:pPr>
          <w:r>
            <w:rPr>
              <w:rFonts w:ascii="Calibri" w:hAnsi="Calibri"/>
              <w:lang w:val="en-GB"/>
            </w:rPr>
            <w:t>Headteacher: Mrs M Robinson</w:t>
          </w:r>
          <w:r w:rsidR="008838B1">
            <w:rPr>
              <w:rFonts w:ascii="Calibri" w:hAnsi="Calibri"/>
              <w:lang w:val="en-GB"/>
            </w:rPr>
            <w:t xml:space="preserve"> NLE</w:t>
          </w:r>
        </w:p>
        <w:p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proofErr w:type="spellStart"/>
          <w:r>
            <w:rPr>
              <w:rFonts w:ascii="Calibri" w:hAnsi="Calibri" w:cs="Tahoma"/>
              <w:lang w:val="en-GB"/>
            </w:rPr>
            <w:t>Easby</w:t>
          </w:r>
          <w:proofErr w:type="spellEnd"/>
          <w:r>
            <w:rPr>
              <w:rFonts w:ascii="Calibri" w:hAnsi="Calibri" w:cs="Tahoma"/>
              <w:lang w:val="en-GB"/>
            </w:rPr>
            <w:t xml:space="preserve"> Drive, Ilkley</w:t>
          </w:r>
        </w:p>
        <w:p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Calibri" w:hAnsi="Calibri" w:cs="Tahoma"/>
              <w:lang w:val="en-GB"/>
            </w:rPr>
            <w:t>West Yorkshire</w:t>
          </w:r>
        </w:p>
        <w:p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Calibri" w:hAnsi="Calibri" w:cs="Tahoma"/>
              <w:lang w:val="en-GB"/>
            </w:rPr>
            <w:t>LS29 9BE</w:t>
          </w:r>
        </w:p>
        <w:p w:rsidR="00B62BE0" w:rsidRDefault="00B62BE0">
          <w:pPr>
            <w:jc w:val="right"/>
            <w:rPr>
              <w:rFonts w:ascii="Calibri" w:hAnsi="Calibri" w:cs="Tahoma"/>
              <w:sz w:val="12"/>
              <w:szCs w:val="12"/>
              <w:lang w:val="en-GB"/>
            </w:rPr>
          </w:pPr>
        </w:p>
        <w:p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Calibri" w:hAnsi="Calibri" w:cs="Tahoma"/>
              <w:lang w:val="en-GB"/>
            </w:rPr>
            <w:sym w:font="Wingdings" w:char="F028"/>
          </w:r>
          <w:r>
            <w:rPr>
              <w:rFonts w:ascii="Calibri" w:hAnsi="Calibri" w:cs="Tahoma"/>
              <w:lang w:val="en-GB"/>
            </w:rPr>
            <w:t xml:space="preserve"> (01943) 607852</w:t>
          </w:r>
        </w:p>
        <w:p w:rsidR="00B62BE0" w:rsidRDefault="00B62BE0">
          <w:pPr>
            <w:jc w:val="right"/>
            <w:rPr>
              <w:rFonts w:ascii="Calibri" w:hAnsi="Calibri" w:cs="Tahoma"/>
              <w:sz w:val="8"/>
              <w:szCs w:val="8"/>
              <w:lang w:val="en-GB"/>
            </w:rPr>
          </w:pPr>
        </w:p>
        <w:p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Calibri" w:hAnsi="Calibri" w:cs="Tahoma"/>
              <w:b/>
              <w:lang w:val="en-GB"/>
            </w:rPr>
            <w:sym w:font="Wingdings" w:char="F02A"/>
          </w:r>
          <w:r>
            <w:rPr>
              <w:rFonts w:ascii="Calibri" w:hAnsi="Calibri" w:cs="Tahoma"/>
              <w:lang w:val="en-GB"/>
            </w:rPr>
            <w:t xml:space="preserve"> office@allsaintsilkley.bradford.sch.uk</w:t>
          </w:r>
        </w:p>
        <w:p w:rsidR="00B62BE0" w:rsidRDefault="00B62BE0">
          <w:pPr>
            <w:jc w:val="right"/>
          </w:pPr>
          <w:r>
            <w:rPr>
              <w:rFonts w:ascii="Calibri" w:hAnsi="Calibri" w:cs="Tahoma"/>
              <w:b/>
              <w:lang w:val="en-GB"/>
            </w:rPr>
            <w:sym w:font="Wingdings" w:char="F038"/>
          </w:r>
          <w:r>
            <w:rPr>
              <w:rFonts w:ascii="Calibri" w:hAnsi="Calibri" w:cs="Tahoma"/>
              <w:lang w:val="en-GB"/>
            </w:rPr>
            <w:t xml:space="preserve"> www.allsaintsilkley.bradford.sch.uk</w:t>
          </w:r>
        </w:p>
      </w:tc>
    </w:tr>
  </w:tbl>
  <w:p w:rsidR="00B62BE0" w:rsidRDefault="00B62BE0">
    <w:pPr>
      <w:pStyle w:val="Header"/>
      <w:tabs>
        <w:tab w:val="clear" w:pos="4320"/>
        <w:tab w:val="clear" w:pos="8640"/>
        <w:tab w:val="left" w:pos="78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22DB7214"/>
    <w:multiLevelType w:val="hybridMultilevel"/>
    <w:tmpl w:val="04163BFA"/>
    <w:lvl w:ilvl="0" w:tplc="E0B2CA22">
      <w:start w:val="7"/>
      <w:numFmt w:val="bullet"/>
      <w:lvlText w:val="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54F2EA6"/>
    <w:multiLevelType w:val="hybridMultilevel"/>
    <w:tmpl w:val="FCE6945E"/>
    <w:lvl w:ilvl="0" w:tplc="2A22D79C">
      <w:start w:val="9"/>
      <w:numFmt w:val="bullet"/>
      <w:lvlText w:val="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50"/>
    <w:rsid w:val="000240C6"/>
    <w:rsid w:val="000B06BE"/>
    <w:rsid w:val="000F4973"/>
    <w:rsid w:val="00181C4C"/>
    <w:rsid w:val="0030016F"/>
    <w:rsid w:val="004A5F61"/>
    <w:rsid w:val="004C417C"/>
    <w:rsid w:val="00603C8A"/>
    <w:rsid w:val="00656668"/>
    <w:rsid w:val="0075139B"/>
    <w:rsid w:val="007E1C67"/>
    <w:rsid w:val="007F4857"/>
    <w:rsid w:val="008838B1"/>
    <w:rsid w:val="009450CD"/>
    <w:rsid w:val="009A1AB2"/>
    <w:rsid w:val="00A0107B"/>
    <w:rsid w:val="00AF2435"/>
    <w:rsid w:val="00B62BE0"/>
    <w:rsid w:val="00C340A6"/>
    <w:rsid w:val="00C45450"/>
    <w:rsid w:val="00D235D4"/>
    <w:rsid w:val="00D43BF1"/>
    <w:rsid w:val="00E90701"/>
    <w:rsid w:val="00F30824"/>
    <w:rsid w:val="00F5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5:chartTrackingRefBased/>
  <w15:docId w15:val="{ABCACDEB-5390-41B3-B502-E78CC802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Cs w:val="20"/>
      <w:lang w:val="en-GB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373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CBMDC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All Saints Primary</dc:creator>
  <cp:keywords/>
  <cp:lastModifiedBy>michelle oakes</cp:lastModifiedBy>
  <cp:revision>3</cp:revision>
  <cp:lastPrinted>2016-11-10T14:30:00Z</cp:lastPrinted>
  <dcterms:created xsi:type="dcterms:W3CDTF">2020-04-15T08:31:00Z</dcterms:created>
  <dcterms:modified xsi:type="dcterms:W3CDTF">2020-04-15T15:46:00Z</dcterms:modified>
</cp:coreProperties>
</file>